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9BD4" w14:textId="4E280657" w:rsidR="00CC30EE" w:rsidRPr="0060524D" w:rsidRDefault="00B80C87" w:rsidP="00CC30EE">
      <w:pPr>
        <w:rPr>
          <w:b/>
          <w:sz w:val="28"/>
          <w:lang w:eastAsia="de-DE"/>
        </w:rPr>
      </w:pPr>
      <w:r>
        <w:rPr>
          <w:b/>
          <w:sz w:val="28"/>
          <w:lang w:eastAsia="de-DE"/>
        </w:rPr>
        <w:t>Machine</w:t>
      </w:r>
      <w:r w:rsidR="002F6030">
        <w:rPr>
          <w:b/>
          <w:sz w:val="28"/>
          <w:lang w:eastAsia="de-DE"/>
        </w:rPr>
        <w:t xml:space="preserve"> </w:t>
      </w:r>
      <w:r w:rsidR="00334311">
        <w:rPr>
          <w:b/>
          <w:sz w:val="28"/>
          <w:lang w:eastAsia="de-DE"/>
        </w:rPr>
        <w:t>Learning-Based</w:t>
      </w:r>
      <w:r w:rsidR="00FD58B2">
        <w:rPr>
          <w:b/>
          <w:sz w:val="28"/>
          <w:lang w:eastAsia="de-DE"/>
        </w:rPr>
        <w:t xml:space="preserve"> </w:t>
      </w:r>
      <w:r w:rsidR="00001CEC">
        <w:rPr>
          <w:b/>
          <w:sz w:val="28"/>
          <w:lang w:eastAsia="de-DE"/>
        </w:rPr>
        <w:t xml:space="preserve">Soft Sensor </w:t>
      </w:r>
      <w:r w:rsidR="007F6D24">
        <w:rPr>
          <w:b/>
          <w:sz w:val="28"/>
          <w:lang w:eastAsia="de-DE"/>
        </w:rPr>
        <w:t xml:space="preserve">for a </w:t>
      </w:r>
      <w:r w:rsidR="00774A28">
        <w:rPr>
          <w:b/>
          <w:sz w:val="28"/>
          <w:lang w:eastAsia="de-DE"/>
        </w:rPr>
        <w:t>Sug</w:t>
      </w:r>
      <w:r w:rsidR="000072C2">
        <w:rPr>
          <w:b/>
          <w:sz w:val="28"/>
          <w:lang w:eastAsia="de-DE"/>
        </w:rPr>
        <w:t xml:space="preserve">ar </w:t>
      </w:r>
      <w:r w:rsidR="00501EE5">
        <w:rPr>
          <w:b/>
          <w:sz w:val="28"/>
          <w:lang w:eastAsia="de-DE"/>
        </w:rPr>
        <w:t>Factor</w:t>
      </w:r>
      <w:r w:rsidR="006C6200">
        <w:rPr>
          <w:b/>
          <w:sz w:val="28"/>
          <w:lang w:eastAsia="de-DE"/>
        </w:rPr>
        <w:t>y’s</w:t>
      </w:r>
      <w:r w:rsidR="00501EE5">
        <w:rPr>
          <w:b/>
          <w:sz w:val="28"/>
          <w:lang w:eastAsia="de-DE"/>
        </w:rPr>
        <w:t xml:space="preserve"> </w:t>
      </w:r>
      <w:r w:rsidR="000072C2">
        <w:rPr>
          <w:b/>
          <w:sz w:val="28"/>
          <w:lang w:eastAsia="de-DE"/>
        </w:rPr>
        <w:t xml:space="preserve">Batch Crystallizer </w:t>
      </w:r>
    </w:p>
    <w:p w14:paraId="592D5772" w14:textId="7636915F" w:rsidR="003B57BE" w:rsidRPr="0060524D" w:rsidRDefault="003B57BE" w:rsidP="003B57BE">
      <w:pPr>
        <w:pStyle w:val="Els-Author"/>
        <w:rPr>
          <w:vertAlign w:val="superscript"/>
          <w:lang w:val="da-DK"/>
        </w:rPr>
      </w:pPr>
      <w:r w:rsidRPr="0060524D">
        <w:rPr>
          <w:lang w:val="da-DK"/>
        </w:rPr>
        <w:t>Mohammad Reza Boskabadi, Abhishek Sivaram, Gürkan Sin, Seyed Soheil Mansouri</w:t>
      </w:r>
      <w:r w:rsidR="005E02B6" w:rsidRPr="0060524D">
        <w:rPr>
          <w:vertAlign w:val="superscript"/>
          <w:lang w:val="da-DK"/>
        </w:rPr>
        <w:t>*</w:t>
      </w:r>
    </w:p>
    <w:p w14:paraId="104016C9" w14:textId="11A6A026" w:rsidR="005E02B6" w:rsidRPr="005E02B6" w:rsidRDefault="005E02B6" w:rsidP="2BB984C1">
      <w:pPr>
        <w:rPr>
          <w:i/>
          <w:iCs/>
          <w:noProof/>
        </w:rPr>
      </w:pPr>
      <w:r w:rsidRPr="2BB984C1">
        <w:rPr>
          <w:i/>
          <w:iCs/>
          <w:noProof/>
        </w:rPr>
        <w:t>Department of Chemical and Biochemical Engineering, Søltofts Plads, Building 228A, Technical University of Denmark, 2800 Kgs. Lyngby, Denmark</w:t>
      </w:r>
    </w:p>
    <w:p w14:paraId="144DE683" w14:textId="2ADF7D90" w:rsidR="008D2649" w:rsidRPr="00A94774" w:rsidRDefault="00404F99" w:rsidP="008D2649">
      <w:pPr>
        <w:pStyle w:val="Els-Affiliation"/>
        <w:spacing w:after="120"/>
      </w:pPr>
      <w:r>
        <w:t>*</w:t>
      </w:r>
      <w:hyperlink r:id="rId8" w:history="1">
        <w:r w:rsidRPr="00404F99">
          <w:t>seso@kt.dtu.dk</w:t>
        </w:r>
      </w:hyperlink>
    </w:p>
    <w:p w14:paraId="144DE684" w14:textId="77777777" w:rsidR="008D2649" w:rsidRDefault="008D2649" w:rsidP="008D2649">
      <w:pPr>
        <w:pStyle w:val="Els-Abstract"/>
      </w:pPr>
      <w:r>
        <w:t>Abstract</w:t>
      </w:r>
    </w:p>
    <w:p w14:paraId="68FB0874" w14:textId="727C2319" w:rsidR="009B4C29" w:rsidRDefault="002C34FA" w:rsidP="009B4C29">
      <w:pPr>
        <w:jc w:val="both"/>
      </w:pPr>
      <w:r w:rsidRPr="002C34FA">
        <w:t xml:space="preserve">In the contemporary industrial landscape, the utilization of real-time data for the surveillance and enhancement of operational processes stands as an imperative, contributing significantly to the refinement of operational efficiency and product quality across a multitude of sectors. </w:t>
      </w:r>
      <w:r w:rsidR="009B4C29" w:rsidRPr="009B4C29">
        <w:t xml:space="preserve">This work presents the development of a machine-learning soft sensor utilizing </w:t>
      </w:r>
      <w:r w:rsidR="00FA11B2" w:rsidRPr="009B4C29">
        <w:t>Multi</w:t>
      </w:r>
      <w:r w:rsidR="00FA11B2">
        <w:t>variate</w:t>
      </w:r>
      <w:r w:rsidR="00FA11B2" w:rsidRPr="009B4C29">
        <w:t xml:space="preserve"> </w:t>
      </w:r>
      <w:r w:rsidR="009B4C29" w:rsidRPr="009B4C29">
        <w:t xml:space="preserve">Linear Regression (MLR), Generalized Regression Neural Network (GRNN), Decision Tree, and Support Vector Regression (SVR) based on real historical data from a sugar factory. The soft sensor is designed to estimate the Brix index in the vacuum batch crystallizer. Various models have demonstrated robust performance in predicting Brix sensor values. The framework involves three key steps: data pre-processing, model construction employing selected algorithms, and the evaluation of well-performing models. While non-linear techniques, specifically Generalized Regression Neural </w:t>
      </w:r>
      <w:r w:rsidR="004D47E2">
        <w:t>Network</w:t>
      </w:r>
      <w:r w:rsidR="009B4C29" w:rsidRPr="009B4C29">
        <w:t xml:space="preserve"> (GRNN) and Decision Trees, exhibited superior performance in line with evaluation criteria, linear methods, such as </w:t>
      </w:r>
      <w:r w:rsidR="00377157" w:rsidRPr="009B4C29">
        <w:t>Multi</w:t>
      </w:r>
      <w:r w:rsidR="00377157">
        <w:t>variate</w:t>
      </w:r>
      <w:r w:rsidR="00377157" w:rsidRPr="009B4C29">
        <w:t xml:space="preserve"> </w:t>
      </w:r>
      <w:r w:rsidR="009B4C29" w:rsidRPr="009B4C29">
        <w:t>Linear Regression (MLR), closely matched the effectiveness of these advanced approaches.</w:t>
      </w:r>
    </w:p>
    <w:p w14:paraId="144DE687" w14:textId="10284433" w:rsidR="008D2649" w:rsidRPr="007B55EE" w:rsidRDefault="008D2649" w:rsidP="009B4C29">
      <w:pPr>
        <w:jc w:val="both"/>
      </w:pPr>
      <w:r w:rsidRPr="007B55EE">
        <w:rPr>
          <w:b/>
          <w:bCs/>
        </w:rPr>
        <w:t>Keywords</w:t>
      </w:r>
      <w:r w:rsidRPr="007B55EE">
        <w:t xml:space="preserve">: </w:t>
      </w:r>
      <w:r w:rsidR="00E55513">
        <w:t>D</w:t>
      </w:r>
      <w:r w:rsidR="002F1DDE" w:rsidRPr="007B55EE">
        <w:t xml:space="preserve">ata-driven </w:t>
      </w:r>
      <w:r w:rsidR="00E55513">
        <w:t>M</w:t>
      </w:r>
      <w:r w:rsidR="002F1DDE" w:rsidRPr="007B55EE">
        <w:t xml:space="preserve">odelling, </w:t>
      </w:r>
      <w:r w:rsidR="00E55513">
        <w:t>S</w:t>
      </w:r>
      <w:r w:rsidR="002F1DDE" w:rsidRPr="007B55EE">
        <w:t xml:space="preserve">oft </w:t>
      </w:r>
      <w:r w:rsidR="00E55513">
        <w:t>S</w:t>
      </w:r>
      <w:r w:rsidR="002F1DDE" w:rsidRPr="007B55EE">
        <w:t>ensor</w:t>
      </w:r>
      <w:r w:rsidR="007B55EE" w:rsidRPr="007B55EE">
        <w:t>, Plant-</w:t>
      </w:r>
      <w:r w:rsidR="007B55EE">
        <w:t>W</w:t>
      </w:r>
      <w:r w:rsidR="007B55EE" w:rsidRPr="007B55EE">
        <w:t>i</w:t>
      </w:r>
      <w:r w:rsidR="007B55EE">
        <w:t>de</w:t>
      </w:r>
      <w:r w:rsidR="00BD442E">
        <w:t xml:space="preserve"> Operation</w:t>
      </w:r>
      <w:r w:rsidR="00936747">
        <w:t>, Crystallization</w:t>
      </w:r>
      <w:r w:rsidR="00FC6F3F">
        <w:t xml:space="preserve"> </w:t>
      </w:r>
    </w:p>
    <w:p w14:paraId="144DE689" w14:textId="04C8F938" w:rsidR="008D2649" w:rsidRDefault="00290835" w:rsidP="008D2649">
      <w:pPr>
        <w:pStyle w:val="Els-1storder-head"/>
      </w:pPr>
      <w:r>
        <w:t xml:space="preserve">Introduction </w:t>
      </w:r>
      <w:r w:rsidR="009A30CF">
        <w:t xml:space="preserve">and process </w:t>
      </w:r>
      <w:r w:rsidR="003D6CC5">
        <w:t>description</w:t>
      </w:r>
    </w:p>
    <w:p w14:paraId="375CC1C2" w14:textId="757A75F9" w:rsidR="00D91BD7" w:rsidRDefault="007A65F6" w:rsidP="00D91BD7">
      <w:pPr>
        <w:pStyle w:val="Els-body-text"/>
      </w:pPr>
      <w:r w:rsidRPr="00771776">
        <w:t xml:space="preserve">Sugar production from sugar beets is a complex and intricate process that involves several crucial stages. At the heart of this process is a sugar factory equipped with various specialized units. In Figure 1, we present an overview of the key stages in sugar beet processing. The journey begins with the arrival of trucks at the weight bridge, where the beets undergo initial assessments. Subsequently, the beets proceed through a series of stages including sampling, unloading, beet washing, slicing, and extraction tower. The extracted juice undergoes purification in the juice purification unit before moving through stages such as evaporation, crystallization, centrifuging, and drying. The final product is then stored in silos before being dispatched from the service center. Each stage plays a pivotal role in the overall sugar production process, contributing to the high-quality sugar that results from this intricate industrial sequence. </w:t>
      </w:r>
      <w:r w:rsidR="00725C1D">
        <w:t>A</w:t>
      </w:r>
      <w:r w:rsidRPr="00771776">
        <w:t xml:space="preserve"> comprehensive understanding of each stage is essential for optimizing production efficiency and ensuring the consistent quality of the final product.</w:t>
      </w:r>
    </w:p>
    <w:p w14:paraId="1ADEE6BA" w14:textId="77777777" w:rsidR="00771776" w:rsidRDefault="00D91BD7" w:rsidP="00771776">
      <w:pPr>
        <w:pStyle w:val="Els-body-text"/>
        <w:keepNext/>
      </w:pPr>
      <w:r w:rsidRPr="00D91BD7">
        <w:rPr>
          <w:noProof/>
          <w:lang w:val="en-GB"/>
        </w:rPr>
        <w:lastRenderedPageBreak/>
        <w:drawing>
          <wp:inline distT="0" distB="0" distL="0" distR="0" wp14:anchorId="42AA66F5" wp14:editId="5DE246C0">
            <wp:extent cx="4447309" cy="1812564"/>
            <wp:effectExtent l="0" t="0" r="0" b="0"/>
            <wp:docPr id="7" name="Picture 7" descr="A diagram of a process of loading and unloading&#10;&#10;Description automatically generated">
              <a:extLst xmlns:a="http://schemas.openxmlformats.org/drawingml/2006/main">
                <a:ext uri="{FF2B5EF4-FFF2-40B4-BE49-F238E27FC236}">
                  <a16:creationId xmlns:a16="http://schemas.microsoft.com/office/drawing/2014/main" id="{03DC6DEB-B0C5-708C-8090-2684C0609DC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 diagram of a process of loading and unloading&#10;&#10;Description automatically generated">
                      <a:extLst>
                        <a:ext uri="{FF2B5EF4-FFF2-40B4-BE49-F238E27FC236}">
                          <a16:creationId xmlns:a16="http://schemas.microsoft.com/office/drawing/2014/main" id="{03DC6DEB-B0C5-708C-8090-2684C0609DCE}"/>
                        </a:ext>
                      </a:extLst>
                    </pic:cNvPr>
                    <pic:cNvPicPr>
                      <a:picLocks noGrp="1" noChangeAspect="1"/>
                    </pic:cNvPicPr>
                  </pic:nvPicPr>
                  <pic:blipFill>
                    <a:blip r:embed="rId9"/>
                    <a:stretch>
                      <a:fillRect/>
                    </a:stretch>
                  </pic:blipFill>
                  <pic:spPr bwMode="auto">
                    <a:xfrm>
                      <a:off x="0" y="0"/>
                      <a:ext cx="4482038" cy="1826718"/>
                    </a:xfrm>
                    <a:prstGeom prst="rect">
                      <a:avLst/>
                    </a:prstGeom>
                    <a:noFill/>
                    <a:ln>
                      <a:noFill/>
                    </a:ln>
                  </pic:spPr>
                </pic:pic>
              </a:graphicData>
            </a:graphic>
          </wp:inline>
        </w:drawing>
      </w:r>
    </w:p>
    <w:p w14:paraId="230B4158" w14:textId="7BD71781" w:rsidR="00D91BD7" w:rsidRPr="0042533F" w:rsidRDefault="00771776" w:rsidP="00CA37F8">
      <w:pPr>
        <w:pStyle w:val="Caption"/>
        <w:jc w:val="center"/>
        <w:rPr>
          <w:i/>
          <w:iCs/>
        </w:rPr>
      </w:pPr>
      <w:r w:rsidRPr="00517EEF">
        <w:rPr>
          <w:i/>
          <w:iCs/>
        </w:rPr>
        <w:t xml:space="preserve">Figure </w:t>
      </w:r>
      <w:r w:rsidRPr="00517EEF">
        <w:rPr>
          <w:i/>
          <w:iCs/>
        </w:rPr>
        <w:fldChar w:fldCharType="begin"/>
      </w:r>
      <w:r w:rsidRPr="00517EEF">
        <w:rPr>
          <w:i/>
          <w:iCs/>
        </w:rPr>
        <w:instrText xml:space="preserve"> SEQ Figure \* ARABIC </w:instrText>
      </w:r>
      <w:r w:rsidRPr="00517EEF">
        <w:rPr>
          <w:i/>
          <w:iCs/>
        </w:rPr>
        <w:fldChar w:fldCharType="separate"/>
      </w:r>
      <w:r w:rsidR="00EA6AFF" w:rsidRPr="00517EEF">
        <w:rPr>
          <w:i/>
          <w:iCs/>
          <w:noProof/>
        </w:rPr>
        <w:t>1</w:t>
      </w:r>
      <w:r w:rsidRPr="00517EEF">
        <w:rPr>
          <w:i/>
          <w:iCs/>
        </w:rPr>
        <w:fldChar w:fldCharType="end"/>
      </w:r>
      <w:r w:rsidRPr="00517EEF">
        <w:rPr>
          <w:i/>
          <w:iCs/>
        </w:rPr>
        <w:t>- Sugar factory schematic from sugar beet to final product</w:t>
      </w:r>
      <w:r w:rsidR="00C827B0" w:rsidRPr="00517EEF">
        <w:rPr>
          <w:i/>
          <w:iCs/>
        </w:rPr>
        <w:t xml:space="preserve"> including </w:t>
      </w:r>
      <w:r w:rsidR="0030616A" w:rsidRPr="00517EEF">
        <w:rPr>
          <w:i/>
          <w:iCs/>
        </w:rPr>
        <w:t>sampling</w:t>
      </w:r>
      <w:r w:rsidR="002513EF" w:rsidRPr="00517EEF">
        <w:rPr>
          <w:i/>
          <w:iCs/>
        </w:rPr>
        <w:t>, washing, extraction, juice puri</w:t>
      </w:r>
      <w:r w:rsidR="00A21336" w:rsidRPr="00517EEF">
        <w:rPr>
          <w:i/>
          <w:iCs/>
        </w:rPr>
        <w:t>fication, evaporation, crystallization, centrifugation</w:t>
      </w:r>
      <w:r w:rsidR="0030616A" w:rsidRPr="00517EEF">
        <w:rPr>
          <w:i/>
          <w:iCs/>
        </w:rPr>
        <w:t>, silos and service center</w:t>
      </w:r>
      <w:r w:rsidRPr="00517EEF">
        <w:rPr>
          <w:i/>
          <w:iCs/>
        </w:rPr>
        <w:t>. (Credit NurdZucker)</w:t>
      </w:r>
    </w:p>
    <w:p w14:paraId="3076DA26" w14:textId="15D6F33A" w:rsidR="00771776" w:rsidRDefault="009B4EF0" w:rsidP="008D2649">
      <w:pPr>
        <w:pStyle w:val="Els-body-text"/>
      </w:pPr>
      <w:r w:rsidRPr="009B4EF0">
        <w:t>Between the above-mentioned processes, crystallization stands out as one of the most pivotal unit operations in sugar production, exerting a profound influence on the final product specifications, energy consumption, and the overall carbon footprint of the factory. The sugar beet crystallization process is a multifaceted operation, characterized not only by the transformation of syrup into massecuite but also by its inherently nonlinear and non-stationary nature</w:t>
      </w:r>
      <w:r w:rsidR="008C0810">
        <w:t xml:space="preserve"> </w:t>
      </w:r>
      <w:sdt>
        <w:sdtPr>
          <w:rPr>
            <w:color w:val="000000"/>
          </w:rPr>
          <w:tag w:val="MENDELEY_CITATION_v3_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"/>
          <w:id w:val="-1833290194"/>
          <w:placeholder>
            <w:docPart w:val="DefaultPlaceholder_-1854013440"/>
          </w:placeholder>
        </w:sdtPr>
        <w:sdtEndPr/>
        <w:sdtContent>
          <w:r w:rsidR="00CC4170" w:rsidRPr="00CC4170">
            <w:rPr>
              <w:color w:val="000000"/>
            </w:rPr>
            <w:t>(Meng, et al., 2019)</w:t>
          </w:r>
        </w:sdtContent>
      </w:sdt>
      <w:r w:rsidRPr="009B4EF0">
        <w:t xml:space="preserve">. </w:t>
      </w:r>
      <w:r>
        <w:t xml:space="preserve">The </w:t>
      </w:r>
      <w:r w:rsidR="3A4B8F3F">
        <w:t>complex</w:t>
      </w:r>
      <w:r w:rsidRPr="009B4EF0">
        <w:t xml:space="preserve"> </w:t>
      </w:r>
      <w:r w:rsidR="3C15FA6E">
        <w:t>interactions between</w:t>
      </w:r>
      <w:r>
        <w:t xml:space="preserve"> </w:t>
      </w:r>
      <w:r w:rsidRPr="009B4EF0">
        <w:t xml:space="preserve">nucleation, growth, and aggregation </w:t>
      </w:r>
      <w:r w:rsidR="744AA3EC">
        <w:t>mechanism</w:t>
      </w:r>
      <w:r w:rsidR="0A4D4EEF">
        <w:t>s</w:t>
      </w:r>
      <w:r w:rsidR="744AA3EC">
        <w:t xml:space="preserve"> </w:t>
      </w:r>
      <w:r w:rsidRPr="009B4EF0">
        <w:t xml:space="preserve">of crystals </w:t>
      </w:r>
      <w:r w:rsidR="004872BF">
        <w:t>unfold</w:t>
      </w:r>
      <w:r w:rsidRPr="009B4EF0">
        <w:t xml:space="preserve"> during this process. Despite its paramount significance, the sugar beet crystallization process lacks a reliable mechanistic model that comprehensively describes the intricate relationship between crystallization dynamics and operating conditions. Consequently, the control strategies employed in sugar beet crystallization often hinge on online measurements of key process parameters. It is noteworthy that any </w:t>
      </w:r>
      <w:r w:rsidR="40C72254">
        <w:t>deviation</w:t>
      </w:r>
      <w:r>
        <w:t xml:space="preserve"> </w:t>
      </w:r>
      <w:r w:rsidR="40C72254">
        <w:t>from the normal operation of</w:t>
      </w:r>
      <w:r w:rsidRPr="009B4EF0">
        <w:t xml:space="preserve"> the sugar crystallization process can have cascading effects</w:t>
      </w:r>
      <w:r w:rsidR="406B60E8">
        <w:t xml:space="preserve"> on the plant</w:t>
      </w:r>
      <w:r w:rsidRPr="009B4EF0">
        <w:t xml:space="preserve">. Anomalies might prompt the centrifuge to reintroduce small crystals to different batch boilers, necessitating additional energy input and consequently elevating CO2 production. In essence, the balance of sugar crystallization underscores the critical need for a nuanced </w:t>
      </w:r>
      <w:r>
        <w:t>understanding</w:t>
      </w:r>
      <w:r w:rsidRPr="009B4EF0">
        <w:t xml:space="preserve"> and effective control measures to optimize efficiency and minimize environmental impact.</w:t>
      </w:r>
    </w:p>
    <w:p w14:paraId="68C3E8A9" w14:textId="4E82B9A1" w:rsidR="009B4EF0" w:rsidRDefault="004E09C7" w:rsidP="008D2649">
      <w:pPr>
        <w:pStyle w:val="Els-body-text"/>
      </w:pPr>
      <w:r w:rsidRPr="00517EEF">
        <w:t xml:space="preserve">In sugar production, the crucial crystallization stage involves interconnected processes. This study employs two strategies to enhance this operation: leveraging insights from mother liquor crystal size distribution through process optimization and first-principle </w:t>
      </w:r>
      <w:r w:rsidR="00360801" w:rsidRPr="00517EEF">
        <w:t>modelling</w:t>
      </w:r>
      <w:r w:rsidRPr="00517EEF">
        <w:t xml:space="preserve">, and integrating data from various sensors to design a robust soft sensor for superior process control. Soft sensors serve as a reliable backup in case of sensor failures, crucial for uninterrupted operation and adaptability to changes. Their significance is particularly evident in complex processes like sugar crystallization, where continuous control is vital for optimal performance and resource efficiency. However, the lack of soft sensors for batch and continuous processes remains a major challenge in implementing various control strategies </w:t>
      </w:r>
      <w:sdt>
        <w:sdtPr>
          <w:rPr>
            <w:color w:val="000000"/>
          </w:rPr>
          <w:tag w:val="MENDELEY_CITATION_v3_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"/>
          <w:id w:val="27929508"/>
          <w:placeholder>
            <w:docPart w:val="DefaultPlaceholder_-1854013440"/>
          </w:placeholder>
        </w:sdtPr>
        <w:sdtEndPr/>
        <w:sdtContent>
          <w:r w:rsidR="00CC4170" w:rsidRPr="00517EEF">
            <w:rPr>
              <w:color w:val="000000"/>
            </w:rPr>
            <w:t>(Paengjuntuek et al., 2008</w:t>
          </w:r>
          <w:r w:rsidR="0062778B" w:rsidRPr="00517EEF">
            <w:rPr>
              <w:color w:val="000000"/>
            </w:rPr>
            <w:t>)</w:t>
          </w:r>
        </w:sdtContent>
      </w:sdt>
      <w:r w:rsidR="00360801" w:rsidRPr="00517EEF">
        <w:rPr>
          <w:color w:val="000000"/>
        </w:rPr>
        <w:t xml:space="preserve">. </w:t>
      </w:r>
      <w:r w:rsidR="00360801" w:rsidRPr="00517EEF">
        <w:t>This work delves into the intricacies of the developed soft sensor for the Brix index in sugar crystallization batch unit operations, where the Brix index is a key parameter for the control system, representing the mass of total dissolved solids per 100 mass units of solution.</w:t>
      </w:r>
    </w:p>
    <w:p w14:paraId="2ECE1C2C" w14:textId="0818395F" w:rsidR="00B06C06" w:rsidRPr="00B06C06" w:rsidRDefault="00B80D8A" w:rsidP="00B80D8A">
      <w:pPr>
        <w:pStyle w:val="Els-1storder-head"/>
      </w:pPr>
      <w:r>
        <w:rPr>
          <w:noProof/>
        </w:rPr>
        <w:lastRenderedPageBreak/>
        <mc:AlternateContent>
          <mc:Choice Requires="wps">
            <w:drawing>
              <wp:anchor distT="0" distB="0" distL="114300" distR="114300" simplePos="0" relativeHeight="251658240" behindDoc="1" locked="0" layoutInCell="1" allowOverlap="1" wp14:anchorId="2AFAAFBB" wp14:editId="40F66A4A">
                <wp:simplePos x="0" y="0"/>
                <wp:positionH relativeFrom="column">
                  <wp:posOffset>1976120</wp:posOffset>
                </wp:positionH>
                <wp:positionV relativeFrom="paragraph">
                  <wp:posOffset>8559</wp:posOffset>
                </wp:positionV>
                <wp:extent cx="2556510" cy="349250"/>
                <wp:effectExtent l="0" t="0" r="0" b="0"/>
                <wp:wrapTight wrapText="bothSides">
                  <wp:wrapPolygon edited="0">
                    <wp:start x="0" y="0"/>
                    <wp:lineTo x="0" y="20029"/>
                    <wp:lineTo x="21407" y="20029"/>
                    <wp:lineTo x="21407" y="0"/>
                    <wp:lineTo x="0" y="0"/>
                  </wp:wrapPolygon>
                </wp:wrapTight>
                <wp:docPr id="829656511" name="Text Box 829656511"/>
                <wp:cNvGraphicFramePr/>
                <a:graphic xmlns:a="http://schemas.openxmlformats.org/drawingml/2006/main">
                  <a:graphicData uri="http://schemas.microsoft.com/office/word/2010/wordprocessingShape">
                    <wps:wsp>
                      <wps:cNvSpPr txBox="1"/>
                      <wps:spPr>
                        <a:xfrm>
                          <a:off x="0" y="0"/>
                          <a:ext cx="2556510" cy="349250"/>
                        </a:xfrm>
                        <a:prstGeom prst="rect">
                          <a:avLst/>
                        </a:prstGeom>
                        <a:solidFill>
                          <a:prstClr val="white"/>
                        </a:solidFill>
                        <a:ln>
                          <a:noFill/>
                        </a:ln>
                      </wps:spPr>
                      <wps:txbx>
                        <w:txbxContent>
                          <w:p w14:paraId="3735B0BD" w14:textId="120D8097" w:rsidR="00EF49AE" w:rsidRPr="0042533F" w:rsidRDefault="00EF49AE" w:rsidP="00EF49AE">
                            <w:pPr>
                              <w:pStyle w:val="Caption"/>
                              <w:jc w:val="center"/>
                              <w:rPr>
                                <w:i/>
                                <w:iCs/>
                                <w:noProof/>
                                <w:sz w:val="20"/>
                              </w:rPr>
                            </w:pPr>
                            <w:r w:rsidRPr="00517EEF">
                              <w:rPr>
                                <w:i/>
                                <w:iCs/>
                              </w:rPr>
                              <w:t xml:space="preserve">Table </w:t>
                            </w:r>
                            <w:r w:rsidRPr="00517EEF">
                              <w:rPr>
                                <w:i/>
                                <w:iCs/>
                              </w:rPr>
                              <w:fldChar w:fldCharType="begin"/>
                            </w:r>
                            <w:r w:rsidRPr="00517EEF">
                              <w:rPr>
                                <w:i/>
                                <w:iCs/>
                              </w:rPr>
                              <w:instrText xml:space="preserve"> SEQ Table \* ARABIC </w:instrText>
                            </w:r>
                            <w:r w:rsidRPr="00517EEF">
                              <w:rPr>
                                <w:i/>
                                <w:iCs/>
                              </w:rPr>
                              <w:fldChar w:fldCharType="separate"/>
                            </w:r>
                            <w:r w:rsidRPr="00517EEF">
                              <w:rPr>
                                <w:i/>
                                <w:iCs/>
                                <w:noProof/>
                              </w:rPr>
                              <w:t>1</w:t>
                            </w:r>
                            <w:r w:rsidRPr="00517EEF">
                              <w:rPr>
                                <w:i/>
                                <w:iCs/>
                              </w:rPr>
                              <w:fldChar w:fldCharType="end"/>
                            </w:r>
                            <w:r w:rsidRPr="00517EEF">
                              <w:rPr>
                                <w:i/>
                                <w:iCs/>
                              </w:rPr>
                              <w:t xml:space="preserve">- </w:t>
                            </w:r>
                            <w:r w:rsidR="009D6652" w:rsidRPr="00517EEF">
                              <w:rPr>
                                <w:i/>
                                <w:iCs/>
                              </w:rPr>
                              <w:t xml:space="preserve">Input </w:t>
                            </w:r>
                            <w:r w:rsidRPr="00517EEF">
                              <w:rPr>
                                <w:i/>
                                <w:iCs/>
                              </w:rPr>
                              <w:t>and output variables for the data-driven model in the sugar-</w:t>
                            </w:r>
                            <w:r w:rsidR="00A07AC3" w:rsidRPr="00517EEF">
                              <w:rPr>
                                <w:i/>
                                <w:iCs/>
                              </w:rPr>
                              <w:t>crystallization</w:t>
                            </w:r>
                            <w:r w:rsidRPr="00517EEF">
                              <w:rPr>
                                <w:i/>
                                <w:iCs/>
                              </w:rPr>
                              <w:t xml:space="preserve">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AFBB" id="_x0000_t202" coordsize="21600,21600" o:spt="202" path="m,l,21600r21600,l21600,xe">
                <v:stroke joinstyle="miter"/>
                <v:path gradientshapeok="t" o:connecttype="rect"/>
              </v:shapetype>
              <v:shape id="Text Box 829656511" o:spid="_x0000_s1026" type="#_x0000_t202" style="position:absolute;left:0;text-align:left;margin-left:155.6pt;margin-top:.65pt;width:201.3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" stroked="f">
                <v:textbox inset="0,0,0,0">
                  <w:txbxContent>
                    <w:p w14:paraId="3735B0BD" w14:textId="120D8097" w:rsidR="00EF49AE" w:rsidRPr="0042533F" w:rsidRDefault="00EF49AE" w:rsidP="00EF49AE">
                      <w:pPr>
                        <w:pStyle w:val="Caption"/>
                        <w:jc w:val="center"/>
                        <w:rPr>
                          <w:i/>
                          <w:iCs/>
                          <w:noProof/>
                          <w:sz w:val="20"/>
                        </w:rPr>
                      </w:pPr>
                      <w:r w:rsidRPr="00517EEF">
                        <w:rPr>
                          <w:i/>
                          <w:iCs/>
                        </w:rPr>
                        <w:t xml:space="preserve">Table </w:t>
                      </w:r>
                      <w:r w:rsidRPr="00517EEF">
                        <w:rPr>
                          <w:i/>
                          <w:iCs/>
                        </w:rPr>
                        <w:fldChar w:fldCharType="begin"/>
                      </w:r>
                      <w:r w:rsidRPr="00517EEF">
                        <w:rPr>
                          <w:i/>
                          <w:iCs/>
                        </w:rPr>
                        <w:instrText xml:space="preserve"> SEQ Table \* ARABIC </w:instrText>
                      </w:r>
                      <w:r w:rsidRPr="00517EEF">
                        <w:rPr>
                          <w:i/>
                          <w:iCs/>
                        </w:rPr>
                        <w:fldChar w:fldCharType="separate"/>
                      </w:r>
                      <w:r w:rsidRPr="00517EEF">
                        <w:rPr>
                          <w:i/>
                          <w:iCs/>
                          <w:noProof/>
                        </w:rPr>
                        <w:t>1</w:t>
                      </w:r>
                      <w:r w:rsidRPr="00517EEF">
                        <w:rPr>
                          <w:i/>
                          <w:iCs/>
                        </w:rPr>
                        <w:fldChar w:fldCharType="end"/>
                      </w:r>
                      <w:r w:rsidRPr="00517EEF">
                        <w:rPr>
                          <w:i/>
                          <w:iCs/>
                        </w:rPr>
                        <w:t xml:space="preserve">- </w:t>
                      </w:r>
                      <w:r w:rsidR="009D6652" w:rsidRPr="00517EEF">
                        <w:rPr>
                          <w:i/>
                          <w:iCs/>
                        </w:rPr>
                        <w:t xml:space="preserve">Input </w:t>
                      </w:r>
                      <w:r w:rsidRPr="00517EEF">
                        <w:rPr>
                          <w:i/>
                          <w:iCs/>
                        </w:rPr>
                        <w:t>and output variables for the data-driven model in the sugar-</w:t>
                      </w:r>
                      <w:r w:rsidR="00A07AC3" w:rsidRPr="00517EEF">
                        <w:rPr>
                          <w:i/>
                          <w:iCs/>
                        </w:rPr>
                        <w:t>crystallization</w:t>
                      </w:r>
                      <w:r w:rsidRPr="00517EEF">
                        <w:rPr>
                          <w:i/>
                          <w:iCs/>
                        </w:rPr>
                        <w:t xml:space="preserve"> unit</w:t>
                      </w:r>
                    </w:p>
                  </w:txbxContent>
                </v:textbox>
                <w10:wrap type="tight"/>
              </v:shape>
            </w:pict>
          </mc:Fallback>
        </mc:AlternateContent>
      </w:r>
      <w:r w:rsidR="00002140">
        <w:t>Data-driven modeling</w:t>
      </w:r>
    </w:p>
    <w:tbl>
      <w:tblPr>
        <w:tblStyle w:val="TableGrid"/>
        <w:tblpPr w:leftFromText="141" w:rightFromText="141" w:vertAnchor="text" w:horzAnchor="margin" w:tblpXSpec="right" w:tblpY="279"/>
        <w:tblW w:w="0" w:type="auto"/>
        <w:tblLook w:val="04A0" w:firstRow="1" w:lastRow="0" w:firstColumn="1" w:lastColumn="0" w:noHBand="0" w:noVBand="1"/>
      </w:tblPr>
      <w:tblGrid>
        <w:gridCol w:w="567"/>
        <w:gridCol w:w="1711"/>
        <w:gridCol w:w="1134"/>
        <w:gridCol w:w="572"/>
      </w:tblGrid>
      <w:tr w:rsidR="00793FFC" w14:paraId="4265B575" w14:textId="77777777" w:rsidTr="00793FFC">
        <w:tc>
          <w:tcPr>
            <w:tcW w:w="567" w:type="dxa"/>
          </w:tcPr>
          <w:p w14:paraId="4CC6DA81" w14:textId="77777777" w:rsidR="00793FFC" w:rsidRDefault="00793FFC" w:rsidP="00793FFC">
            <w:pPr>
              <w:pStyle w:val="Els-body-text"/>
              <w:jc w:val="center"/>
            </w:pPr>
            <w:r>
              <w:t>No.</w:t>
            </w:r>
          </w:p>
        </w:tc>
        <w:tc>
          <w:tcPr>
            <w:tcW w:w="1711" w:type="dxa"/>
          </w:tcPr>
          <w:p w14:paraId="03B95D1C" w14:textId="77777777" w:rsidR="00793FFC" w:rsidRDefault="00793FFC" w:rsidP="00793FFC">
            <w:pPr>
              <w:pStyle w:val="Els-body-text"/>
              <w:jc w:val="center"/>
            </w:pPr>
            <w:r>
              <w:t>Description</w:t>
            </w:r>
          </w:p>
        </w:tc>
        <w:tc>
          <w:tcPr>
            <w:tcW w:w="1134" w:type="dxa"/>
          </w:tcPr>
          <w:p w14:paraId="7935B144" w14:textId="77777777" w:rsidR="00793FFC" w:rsidRDefault="00793FFC" w:rsidP="00793FFC">
            <w:pPr>
              <w:pStyle w:val="Els-body-text"/>
              <w:jc w:val="center"/>
            </w:pPr>
            <w:r>
              <w:t>Range</w:t>
            </w:r>
          </w:p>
        </w:tc>
        <w:tc>
          <w:tcPr>
            <w:tcW w:w="572" w:type="dxa"/>
          </w:tcPr>
          <w:p w14:paraId="1BDE8374" w14:textId="77777777" w:rsidR="00793FFC" w:rsidRDefault="00793FFC" w:rsidP="00793FFC">
            <w:pPr>
              <w:pStyle w:val="Els-body-text"/>
              <w:jc w:val="center"/>
            </w:pPr>
            <w:r>
              <w:t>Unit</w:t>
            </w:r>
          </w:p>
        </w:tc>
      </w:tr>
      <w:tr w:rsidR="00793FFC" w14:paraId="50C7A23D" w14:textId="77777777" w:rsidTr="00793FFC">
        <w:tc>
          <w:tcPr>
            <w:tcW w:w="567" w:type="dxa"/>
          </w:tcPr>
          <w:p w14:paraId="52EF2BCF" w14:textId="77777777" w:rsidR="00793FFC" w:rsidRPr="0093731D" w:rsidRDefault="00793FFC" w:rsidP="00793FFC">
            <w:pPr>
              <w:pStyle w:val="Els-body-text"/>
              <w:jc w:val="center"/>
              <w:rPr>
                <w:i/>
                <w:iCs/>
                <w:vertAlign w:val="subscript"/>
              </w:rPr>
            </w:pPr>
            <w:r w:rsidRPr="0093731D">
              <w:rPr>
                <w:i/>
                <w:iCs/>
              </w:rPr>
              <w:t>X</w:t>
            </w:r>
            <w:r w:rsidRPr="0093731D">
              <w:rPr>
                <w:i/>
                <w:iCs/>
                <w:vertAlign w:val="subscript"/>
              </w:rPr>
              <w:t>1</w:t>
            </w:r>
          </w:p>
        </w:tc>
        <w:tc>
          <w:tcPr>
            <w:tcW w:w="1711" w:type="dxa"/>
          </w:tcPr>
          <w:p w14:paraId="3C708A07" w14:textId="77777777" w:rsidR="00793FFC" w:rsidRDefault="00793FFC" w:rsidP="00793FFC">
            <w:pPr>
              <w:pStyle w:val="Els-body-text"/>
              <w:jc w:val="center"/>
            </w:pPr>
            <w:r>
              <w:t>Temperature</w:t>
            </w:r>
          </w:p>
        </w:tc>
        <w:tc>
          <w:tcPr>
            <w:tcW w:w="1134" w:type="dxa"/>
          </w:tcPr>
          <w:p w14:paraId="446C029D" w14:textId="77777777" w:rsidR="00793FFC" w:rsidRDefault="00793FFC" w:rsidP="00793FFC">
            <w:pPr>
              <w:pStyle w:val="Els-body-text"/>
              <w:jc w:val="center"/>
            </w:pPr>
            <w:r>
              <w:t>[50,90]</w:t>
            </w:r>
          </w:p>
        </w:tc>
        <w:tc>
          <w:tcPr>
            <w:tcW w:w="572" w:type="dxa"/>
          </w:tcPr>
          <w:p w14:paraId="7EAD133A" w14:textId="77777777" w:rsidR="00793FFC" w:rsidRDefault="00793FFC" w:rsidP="00793FFC">
            <w:pPr>
              <w:pStyle w:val="Els-body-text"/>
              <w:jc w:val="center"/>
            </w:pPr>
            <w:r>
              <w:t>˚C</w:t>
            </w:r>
          </w:p>
        </w:tc>
      </w:tr>
      <w:tr w:rsidR="00793FFC" w14:paraId="1CAC185E" w14:textId="77777777" w:rsidTr="00793FFC">
        <w:tc>
          <w:tcPr>
            <w:tcW w:w="567" w:type="dxa"/>
          </w:tcPr>
          <w:p w14:paraId="15A7D5E7" w14:textId="77777777" w:rsidR="00793FFC" w:rsidRDefault="00793FFC" w:rsidP="00793FFC">
            <w:pPr>
              <w:pStyle w:val="Els-body-text"/>
              <w:jc w:val="center"/>
            </w:pPr>
            <w:r w:rsidRPr="0093731D">
              <w:rPr>
                <w:i/>
                <w:iCs/>
              </w:rPr>
              <w:t>X</w:t>
            </w:r>
            <w:r w:rsidRPr="00840E1C">
              <w:rPr>
                <w:i/>
                <w:iCs/>
                <w:vertAlign w:val="subscript"/>
              </w:rPr>
              <w:t>2</w:t>
            </w:r>
          </w:p>
        </w:tc>
        <w:tc>
          <w:tcPr>
            <w:tcW w:w="1711" w:type="dxa"/>
          </w:tcPr>
          <w:p w14:paraId="62C5CD4B" w14:textId="77777777" w:rsidR="00793FFC" w:rsidRDefault="00793FFC" w:rsidP="00793FFC">
            <w:pPr>
              <w:pStyle w:val="Els-body-text"/>
              <w:jc w:val="center"/>
            </w:pPr>
            <w:r>
              <w:t>Vacuum Pressure</w:t>
            </w:r>
          </w:p>
        </w:tc>
        <w:tc>
          <w:tcPr>
            <w:tcW w:w="1134" w:type="dxa"/>
          </w:tcPr>
          <w:p w14:paraId="59618FEF" w14:textId="77777777" w:rsidR="00793FFC" w:rsidRDefault="00793FFC" w:rsidP="00793FFC">
            <w:pPr>
              <w:pStyle w:val="Els-body-text"/>
              <w:jc w:val="center"/>
            </w:pPr>
            <w:r>
              <w:t>[0.15,0.35]</w:t>
            </w:r>
          </w:p>
        </w:tc>
        <w:tc>
          <w:tcPr>
            <w:tcW w:w="572" w:type="dxa"/>
          </w:tcPr>
          <w:p w14:paraId="0EDBADED" w14:textId="77777777" w:rsidR="00793FFC" w:rsidRDefault="00793FFC" w:rsidP="00793FFC">
            <w:pPr>
              <w:pStyle w:val="Els-body-text"/>
              <w:jc w:val="center"/>
            </w:pPr>
            <w:r>
              <w:t>bar</w:t>
            </w:r>
          </w:p>
        </w:tc>
      </w:tr>
      <w:tr w:rsidR="00793FFC" w14:paraId="45486F5D" w14:textId="77777777" w:rsidTr="00793FFC">
        <w:tc>
          <w:tcPr>
            <w:tcW w:w="567" w:type="dxa"/>
          </w:tcPr>
          <w:p w14:paraId="112F9BA1" w14:textId="77777777" w:rsidR="00793FFC" w:rsidRDefault="00793FFC" w:rsidP="00793FFC">
            <w:pPr>
              <w:pStyle w:val="Els-body-text"/>
              <w:jc w:val="center"/>
            </w:pPr>
            <w:r w:rsidRPr="0093731D">
              <w:rPr>
                <w:i/>
                <w:iCs/>
              </w:rPr>
              <w:t>X</w:t>
            </w:r>
            <w:r w:rsidRPr="00840E1C">
              <w:rPr>
                <w:i/>
                <w:iCs/>
                <w:vertAlign w:val="subscript"/>
              </w:rPr>
              <w:t>3</w:t>
            </w:r>
          </w:p>
        </w:tc>
        <w:tc>
          <w:tcPr>
            <w:tcW w:w="1711" w:type="dxa"/>
          </w:tcPr>
          <w:p w14:paraId="6A721BEB" w14:textId="77777777" w:rsidR="00793FFC" w:rsidRDefault="00793FFC" w:rsidP="00793FFC">
            <w:pPr>
              <w:pStyle w:val="Els-body-text"/>
              <w:jc w:val="center"/>
            </w:pPr>
            <w:r>
              <w:t>Steam Pressure</w:t>
            </w:r>
          </w:p>
        </w:tc>
        <w:tc>
          <w:tcPr>
            <w:tcW w:w="1134" w:type="dxa"/>
          </w:tcPr>
          <w:p w14:paraId="36A5FB8F" w14:textId="77777777" w:rsidR="00793FFC" w:rsidRDefault="00793FFC" w:rsidP="00793FFC">
            <w:pPr>
              <w:pStyle w:val="Els-body-text"/>
              <w:jc w:val="center"/>
            </w:pPr>
            <w:r>
              <w:t>[0.4,1.5]</w:t>
            </w:r>
          </w:p>
        </w:tc>
        <w:tc>
          <w:tcPr>
            <w:tcW w:w="572" w:type="dxa"/>
          </w:tcPr>
          <w:p w14:paraId="18B07A16" w14:textId="77777777" w:rsidR="00793FFC" w:rsidRDefault="00793FFC" w:rsidP="00793FFC">
            <w:pPr>
              <w:pStyle w:val="Els-body-text"/>
              <w:jc w:val="center"/>
            </w:pPr>
            <w:r>
              <w:t>bar</w:t>
            </w:r>
          </w:p>
        </w:tc>
      </w:tr>
      <w:tr w:rsidR="00793FFC" w14:paraId="4C15C8C5" w14:textId="77777777" w:rsidTr="00793FFC">
        <w:tc>
          <w:tcPr>
            <w:tcW w:w="567" w:type="dxa"/>
          </w:tcPr>
          <w:p w14:paraId="06E526AB" w14:textId="77777777" w:rsidR="00793FFC" w:rsidRDefault="00793FFC" w:rsidP="00793FFC">
            <w:pPr>
              <w:pStyle w:val="Els-body-text"/>
              <w:jc w:val="center"/>
            </w:pPr>
            <w:r w:rsidRPr="0093731D">
              <w:rPr>
                <w:i/>
                <w:iCs/>
              </w:rPr>
              <w:t>X</w:t>
            </w:r>
            <w:r w:rsidRPr="00840E1C">
              <w:rPr>
                <w:i/>
                <w:iCs/>
                <w:vertAlign w:val="subscript"/>
              </w:rPr>
              <w:t>4</w:t>
            </w:r>
          </w:p>
        </w:tc>
        <w:tc>
          <w:tcPr>
            <w:tcW w:w="1711" w:type="dxa"/>
          </w:tcPr>
          <w:p w14:paraId="20092678" w14:textId="77777777" w:rsidR="00793FFC" w:rsidRDefault="00793FFC" w:rsidP="00793FFC">
            <w:pPr>
              <w:pStyle w:val="Els-body-text"/>
              <w:jc w:val="center"/>
            </w:pPr>
            <w:r>
              <w:t>Level</w:t>
            </w:r>
          </w:p>
        </w:tc>
        <w:tc>
          <w:tcPr>
            <w:tcW w:w="1134" w:type="dxa"/>
          </w:tcPr>
          <w:p w14:paraId="1A1593DA" w14:textId="77777777" w:rsidR="00793FFC" w:rsidRDefault="00793FFC" w:rsidP="00793FFC">
            <w:pPr>
              <w:pStyle w:val="Els-body-text"/>
              <w:jc w:val="center"/>
            </w:pPr>
            <w:r>
              <w:t>[0,400]</w:t>
            </w:r>
          </w:p>
        </w:tc>
        <w:tc>
          <w:tcPr>
            <w:tcW w:w="572" w:type="dxa"/>
          </w:tcPr>
          <w:p w14:paraId="48D5C5E5" w14:textId="77777777" w:rsidR="00793FFC" w:rsidRDefault="00793FFC" w:rsidP="00793FFC">
            <w:pPr>
              <w:pStyle w:val="Els-body-text"/>
              <w:jc w:val="center"/>
            </w:pPr>
            <w:r>
              <w:t>Cm</w:t>
            </w:r>
          </w:p>
        </w:tc>
      </w:tr>
      <w:tr w:rsidR="00793FFC" w14:paraId="1B2FC066" w14:textId="77777777" w:rsidTr="00793FFC">
        <w:tc>
          <w:tcPr>
            <w:tcW w:w="567" w:type="dxa"/>
          </w:tcPr>
          <w:p w14:paraId="7AC3FA97" w14:textId="77777777" w:rsidR="00793FFC" w:rsidRPr="0093731D" w:rsidRDefault="00793FFC" w:rsidP="00793FFC">
            <w:pPr>
              <w:pStyle w:val="Els-body-text"/>
              <w:jc w:val="center"/>
              <w:rPr>
                <w:i/>
                <w:iCs/>
              </w:rPr>
            </w:pPr>
            <w:r>
              <w:rPr>
                <w:i/>
                <w:iCs/>
              </w:rPr>
              <w:t>Y</w:t>
            </w:r>
            <w:r w:rsidRPr="0093731D">
              <w:rPr>
                <w:i/>
                <w:iCs/>
                <w:vertAlign w:val="subscript"/>
              </w:rPr>
              <w:t>1</w:t>
            </w:r>
          </w:p>
        </w:tc>
        <w:tc>
          <w:tcPr>
            <w:tcW w:w="1711" w:type="dxa"/>
          </w:tcPr>
          <w:p w14:paraId="4B716891" w14:textId="77777777" w:rsidR="00793FFC" w:rsidRDefault="00793FFC" w:rsidP="00793FFC">
            <w:pPr>
              <w:pStyle w:val="Els-body-text"/>
              <w:jc w:val="center"/>
            </w:pPr>
            <w:r>
              <w:t>Brix Index</w:t>
            </w:r>
          </w:p>
        </w:tc>
        <w:tc>
          <w:tcPr>
            <w:tcW w:w="1134" w:type="dxa"/>
          </w:tcPr>
          <w:p w14:paraId="58C56A4D" w14:textId="77777777" w:rsidR="00793FFC" w:rsidRDefault="00793FFC" w:rsidP="00793FFC">
            <w:pPr>
              <w:pStyle w:val="Els-body-text"/>
              <w:jc w:val="center"/>
            </w:pPr>
            <w:r>
              <w:t>[70,100]</w:t>
            </w:r>
          </w:p>
        </w:tc>
        <w:tc>
          <w:tcPr>
            <w:tcW w:w="572" w:type="dxa"/>
          </w:tcPr>
          <w:p w14:paraId="288BEDD5" w14:textId="77777777" w:rsidR="00793FFC" w:rsidRDefault="00793FFC" w:rsidP="00793FFC">
            <w:pPr>
              <w:pStyle w:val="Els-body-text"/>
              <w:jc w:val="center"/>
            </w:pPr>
            <w:r>
              <w:t>Bx</w:t>
            </w:r>
          </w:p>
        </w:tc>
      </w:tr>
    </w:tbl>
    <w:tbl>
      <w:tblPr>
        <w:tblStyle w:val="TableGrid"/>
        <w:tblpPr w:leftFromText="141" w:rightFromText="141" w:vertAnchor="page" w:horzAnchor="margin" w:tblpXSpec="right" w:tblpY="5035"/>
        <w:tblW w:w="0" w:type="auto"/>
        <w:tblLook w:val="04A0" w:firstRow="1" w:lastRow="0" w:firstColumn="1" w:lastColumn="0" w:noHBand="0" w:noVBand="1"/>
      </w:tblPr>
      <w:tblGrid>
        <w:gridCol w:w="919"/>
        <w:gridCol w:w="2974"/>
      </w:tblGrid>
      <w:tr w:rsidR="00793FFC" w14:paraId="57F217DB" w14:textId="77777777" w:rsidTr="00793FFC">
        <w:tc>
          <w:tcPr>
            <w:tcW w:w="919" w:type="dxa"/>
          </w:tcPr>
          <w:p w14:paraId="7BE9EBA3" w14:textId="77777777" w:rsidR="00793FFC" w:rsidRDefault="00793FFC" w:rsidP="00793FFC">
            <w:pPr>
              <w:pStyle w:val="Els-body-text"/>
              <w:jc w:val="center"/>
            </w:pPr>
            <w:r>
              <w:t>Index</w:t>
            </w:r>
          </w:p>
        </w:tc>
        <w:tc>
          <w:tcPr>
            <w:tcW w:w="2974" w:type="dxa"/>
          </w:tcPr>
          <w:p w14:paraId="5801CBBE" w14:textId="77777777" w:rsidR="00793FFC" w:rsidRDefault="00793FFC" w:rsidP="00793FFC">
            <w:pPr>
              <w:pStyle w:val="Els-body-text"/>
              <w:jc w:val="center"/>
            </w:pPr>
            <w:r>
              <w:t>Formula</w:t>
            </w:r>
          </w:p>
        </w:tc>
      </w:tr>
      <w:tr w:rsidR="00793FFC" w14:paraId="48DC4D36" w14:textId="77777777" w:rsidTr="00793FFC">
        <w:tc>
          <w:tcPr>
            <w:tcW w:w="919" w:type="dxa"/>
          </w:tcPr>
          <w:p w14:paraId="7D8A129C" w14:textId="77777777" w:rsidR="00793FFC" w:rsidRDefault="00793FFC" w:rsidP="00793FFC">
            <w:pPr>
              <w:pStyle w:val="Els-body-text"/>
              <w:jc w:val="center"/>
            </w:pPr>
            <w:r>
              <w:t>MAPE</w:t>
            </w:r>
          </w:p>
        </w:tc>
        <w:tc>
          <w:tcPr>
            <w:tcW w:w="2974" w:type="dxa"/>
          </w:tcPr>
          <w:p w14:paraId="34F8D3A6" w14:textId="77777777" w:rsidR="00793FFC" w:rsidRDefault="00793FFC" w:rsidP="00793FFC">
            <w:pPr>
              <w:pStyle w:val="Els-body-text"/>
              <w:jc w:val="center"/>
            </w:pPr>
            <m:oMathPara>
              <m:oMath>
                <m:r>
                  <w:rPr>
                    <w:rFonts w:ascii="Cambria Math" w:hAnsi="Cambria Math"/>
                  </w:rPr>
                  <m:t>MAPE=</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num>
                          <m:den>
                            <m:sSub>
                              <m:sSubPr>
                                <m:ctrlPr>
                                  <w:rPr>
                                    <w:rFonts w:ascii="Cambria Math" w:hAnsi="Cambria Math"/>
                                    <w:i/>
                                  </w:rPr>
                                </m:ctrlPr>
                              </m:sSubPr>
                              <m:e>
                                <m:r>
                                  <w:rPr>
                                    <w:rFonts w:ascii="Cambria Math" w:hAnsi="Cambria Math"/>
                                  </w:rPr>
                                  <m:t>y</m:t>
                                </m:r>
                              </m:e>
                              <m:sub>
                                <m:r>
                                  <w:rPr>
                                    <w:rFonts w:ascii="Cambria Math" w:hAnsi="Cambria Math"/>
                                  </w:rPr>
                                  <m:t>i</m:t>
                                </m:r>
                              </m:sub>
                            </m:sSub>
                          </m:den>
                        </m:f>
                      </m:e>
                    </m:nary>
                  </m:num>
                  <m:den>
                    <m:r>
                      <w:rPr>
                        <w:rFonts w:ascii="Cambria Math" w:hAnsi="Cambria Math"/>
                      </w:rPr>
                      <m:t>m</m:t>
                    </m:r>
                  </m:den>
                </m:f>
                <m:r>
                  <w:rPr>
                    <w:rFonts w:ascii="Cambria Math" w:hAnsi="Cambria Math"/>
                  </w:rPr>
                  <m:t>×100%</m:t>
                </m:r>
              </m:oMath>
            </m:oMathPara>
          </w:p>
        </w:tc>
      </w:tr>
      <w:tr w:rsidR="00793FFC" w14:paraId="4E93B363" w14:textId="77777777" w:rsidTr="00793FFC">
        <w:tc>
          <w:tcPr>
            <w:tcW w:w="919" w:type="dxa"/>
          </w:tcPr>
          <w:p w14:paraId="468AFC84" w14:textId="77777777" w:rsidR="00793FFC" w:rsidRDefault="00793FFC" w:rsidP="00793FFC">
            <w:pPr>
              <w:pStyle w:val="Els-body-text"/>
              <w:jc w:val="center"/>
            </w:pPr>
            <w:r>
              <w:t>MSE</w:t>
            </w:r>
          </w:p>
        </w:tc>
        <w:tc>
          <w:tcPr>
            <w:tcW w:w="2974" w:type="dxa"/>
          </w:tcPr>
          <w:p w14:paraId="5D061D02" w14:textId="77777777" w:rsidR="00793FFC" w:rsidRDefault="00793FFC" w:rsidP="00793FFC">
            <w:pPr>
              <w:pStyle w:val="Els-body-text"/>
              <w:jc w:val="center"/>
            </w:pPr>
            <m:oMathPara>
              <m:oMath>
                <m:r>
                  <w:rPr>
                    <w:rFonts w:ascii="Cambria Math" w:hAnsi="Cambria Math"/>
                  </w:rPr>
                  <m:t xml:space="preserve">MSE=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e>
                      <m:sup>
                        <m:r>
                          <w:rPr>
                            <w:rFonts w:ascii="Cambria Math" w:hAnsi="Cambria Math"/>
                          </w:rPr>
                          <m:t>2</m:t>
                        </m:r>
                      </m:sup>
                    </m:sSup>
                  </m:e>
                </m:nary>
              </m:oMath>
            </m:oMathPara>
          </w:p>
        </w:tc>
      </w:tr>
      <w:tr w:rsidR="00793FFC" w14:paraId="68EFEBC5" w14:textId="77777777" w:rsidTr="00793FFC">
        <w:tc>
          <w:tcPr>
            <w:tcW w:w="919" w:type="dxa"/>
          </w:tcPr>
          <w:p w14:paraId="1355B8C1" w14:textId="77777777" w:rsidR="00793FFC" w:rsidRPr="00E44CB6" w:rsidRDefault="00793FFC" w:rsidP="00793FFC">
            <w:pPr>
              <w:pStyle w:val="Els-body-text"/>
              <w:jc w:val="center"/>
            </w:pPr>
            <w:r>
              <w:t>R</w:t>
            </w:r>
            <w:r>
              <w:rPr>
                <w:vertAlign w:val="superscript"/>
              </w:rPr>
              <w:t>2</w:t>
            </w:r>
          </w:p>
        </w:tc>
        <w:tc>
          <w:tcPr>
            <w:tcW w:w="2974" w:type="dxa"/>
          </w:tcPr>
          <w:p w14:paraId="5A9D8B25" w14:textId="77777777" w:rsidR="00793FFC" w:rsidRDefault="00F91E27" w:rsidP="00793FFC">
            <w:pPr>
              <w:pStyle w:val="Els-body-text"/>
              <w:jc w:val="cente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e>
                          <m:sup>
                            <m:r>
                              <w:rPr>
                                <w:rFonts w:ascii="Cambria Math" w:hAnsi="Cambria Math"/>
                              </w:rPr>
                              <m:t>2</m:t>
                            </m:r>
                          </m:sup>
                        </m:sSup>
                      </m:e>
                    </m:nary>
                  </m:num>
                  <m:den>
                    <m:nary>
                      <m:naryPr>
                        <m:chr m:val="∑"/>
                        <m:limLoc m:val="subSup"/>
                        <m:ctrlPr>
                          <w:rPr>
                            <w:rFonts w:ascii="Cambria Math" w:hAnsi="Cambria Math"/>
                            <w:i/>
                          </w:rPr>
                        </m:ctrlPr>
                      </m:naryPr>
                      <m:sub>
                        <m:r>
                          <w:rPr>
                            <w:rFonts w:ascii="Cambria Math" w:hAnsi="Cambria Math"/>
                          </w:rPr>
                          <m:t>i=</m:t>
                        </m:r>
                      </m:sub>
                      <m:sup>
                        <m:r>
                          <w:rPr>
                            <w:rFonts w:ascii="Cambria Math" w:hAnsi="Cambria Math"/>
                          </w:rPr>
                          <m:t>m</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den>
                </m:f>
              </m:oMath>
            </m:oMathPara>
          </w:p>
        </w:tc>
      </w:tr>
      <w:tr w:rsidR="00793FFC" w14:paraId="1E5C4549" w14:textId="77777777" w:rsidTr="00793FFC">
        <w:tc>
          <w:tcPr>
            <w:tcW w:w="919" w:type="dxa"/>
          </w:tcPr>
          <w:p w14:paraId="5734E2E5" w14:textId="77777777" w:rsidR="00793FFC" w:rsidRDefault="00793FFC" w:rsidP="00793FFC">
            <w:pPr>
              <w:pStyle w:val="Els-body-text"/>
              <w:jc w:val="center"/>
            </w:pPr>
            <w:r>
              <w:t>MAE</w:t>
            </w:r>
          </w:p>
        </w:tc>
        <w:tc>
          <w:tcPr>
            <w:tcW w:w="2974" w:type="dxa"/>
          </w:tcPr>
          <w:p w14:paraId="22F14E79" w14:textId="77777777" w:rsidR="00793FFC" w:rsidRDefault="00793FFC" w:rsidP="00793FFC">
            <w:pPr>
              <w:pStyle w:val="Els-body-text"/>
              <w:jc w:val="center"/>
            </w:pPr>
            <m:oMathPara>
              <m:oMath>
                <m:r>
                  <w:rPr>
                    <w:rFonts w:ascii="Cambria Math" w:hAnsi="Cambria Math"/>
                  </w:rPr>
                  <m:t>MAE=</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e>
                    </m:nary>
                  </m:num>
                  <m:den>
                    <m:r>
                      <w:rPr>
                        <w:rFonts w:ascii="Cambria Math" w:hAnsi="Cambria Math"/>
                      </w:rPr>
                      <m:t>m</m:t>
                    </m:r>
                  </m:den>
                </m:f>
              </m:oMath>
            </m:oMathPara>
          </w:p>
        </w:tc>
      </w:tr>
    </w:tbl>
    <w:p w14:paraId="2B062D09" w14:textId="4FA00719" w:rsidR="00EF49AE" w:rsidRDefault="00360801" w:rsidP="005F2260">
      <w:pPr>
        <w:pStyle w:val="Els-body-text"/>
      </w:pPr>
      <w:r>
        <w:rPr>
          <w:noProof/>
        </w:rPr>
        <mc:AlternateContent>
          <mc:Choice Requires="wps">
            <w:drawing>
              <wp:anchor distT="0" distB="0" distL="114300" distR="114300" simplePos="0" relativeHeight="251665920" behindDoc="1" locked="0" layoutInCell="1" allowOverlap="1" wp14:anchorId="0857798E" wp14:editId="0D97A711">
                <wp:simplePos x="0" y="0"/>
                <wp:positionH relativeFrom="margin">
                  <wp:posOffset>1959610</wp:posOffset>
                </wp:positionH>
                <wp:positionV relativeFrom="paragraph">
                  <wp:posOffset>1124889</wp:posOffset>
                </wp:positionV>
                <wp:extent cx="2540000" cy="317500"/>
                <wp:effectExtent l="0" t="0" r="0" b="6350"/>
                <wp:wrapTight wrapText="bothSides">
                  <wp:wrapPolygon edited="0">
                    <wp:start x="0" y="0"/>
                    <wp:lineTo x="0" y="20736"/>
                    <wp:lineTo x="21384" y="20736"/>
                    <wp:lineTo x="21384" y="0"/>
                    <wp:lineTo x="0" y="0"/>
                  </wp:wrapPolygon>
                </wp:wrapTight>
                <wp:docPr id="685246777" name="Text Box 685246777"/>
                <wp:cNvGraphicFramePr/>
                <a:graphic xmlns:a="http://schemas.openxmlformats.org/drawingml/2006/main">
                  <a:graphicData uri="http://schemas.microsoft.com/office/word/2010/wordprocessingShape">
                    <wps:wsp>
                      <wps:cNvSpPr txBox="1"/>
                      <wps:spPr>
                        <a:xfrm>
                          <a:off x="0" y="0"/>
                          <a:ext cx="2540000" cy="317500"/>
                        </a:xfrm>
                        <a:prstGeom prst="rect">
                          <a:avLst/>
                        </a:prstGeom>
                        <a:solidFill>
                          <a:prstClr val="white"/>
                        </a:solidFill>
                        <a:ln>
                          <a:noFill/>
                        </a:ln>
                      </wps:spPr>
                      <wps:txbx>
                        <w:txbxContent>
                          <w:p w14:paraId="16CDF478" w14:textId="77777777" w:rsidR="00ED7F04" w:rsidRPr="0042533F" w:rsidRDefault="00ED7F04" w:rsidP="00ED7F04">
                            <w:pPr>
                              <w:pStyle w:val="Caption"/>
                              <w:jc w:val="center"/>
                              <w:rPr>
                                <w:i/>
                                <w:iCs/>
                                <w:noProof/>
                                <w:sz w:val="20"/>
                              </w:rPr>
                            </w:pPr>
                            <w:r w:rsidRPr="00517EEF">
                              <w:rPr>
                                <w:i/>
                                <w:iCs/>
                              </w:rPr>
                              <w:t>Table 2- Model performance evaluation index and their identification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7798E" id="Text Box 685246777" o:spid="_x0000_s1027" type="#_x0000_t202" style="position:absolute;left:0;text-align:left;margin-left:154.3pt;margin-top:88.55pt;width:200pt;height: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" stroked="f">
                <v:textbox inset="0,0,0,0">
                  <w:txbxContent>
                    <w:p w14:paraId="16CDF478" w14:textId="77777777" w:rsidR="00ED7F04" w:rsidRPr="0042533F" w:rsidRDefault="00ED7F04" w:rsidP="00ED7F04">
                      <w:pPr>
                        <w:pStyle w:val="Caption"/>
                        <w:jc w:val="center"/>
                        <w:rPr>
                          <w:i/>
                          <w:iCs/>
                          <w:noProof/>
                          <w:sz w:val="20"/>
                        </w:rPr>
                      </w:pPr>
                      <w:r w:rsidRPr="00517EEF">
                        <w:rPr>
                          <w:i/>
                          <w:iCs/>
                        </w:rPr>
                        <w:t>Table 2- Model performance evaluation index and their identification</w:t>
                      </w:r>
                    </w:p>
                  </w:txbxContent>
                </v:textbox>
                <w10:wrap type="tight" anchorx="margin"/>
              </v:shape>
            </w:pict>
          </mc:Fallback>
        </mc:AlternateContent>
      </w:r>
      <w:r w:rsidR="005F2260">
        <w:t>In the development of soft sensors tailored to operational parameters, the dataset underwent a meticulous reduction and categorization process, with distinct batches assigned to elucidate the operational nuances inherent in the data. Table 1 delineates the input and output variables within the final dataset. Employing a versatile approach, the soft sensor design employed various regression techniques, including Linear Regression, Neural Network, Support Vector Machine, and Decision Tree models. To assess the efficacy of these models, the Mean Absolute Percentage Error (MAPE), Mean Squared Error (MSE), Determination Coefficient (R</w:t>
      </w:r>
      <w:r w:rsidR="005F2260" w:rsidRPr="006E187A">
        <w:rPr>
          <w:vertAlign w:val="superscript"/>
        </w:rPr>
        <w:t>2</w:t>
      </w:r>
      <w:r w:rsidR="005F2260">
        <w:t xml:space="preserve">), and Mean Absolute Error (MAE) served as key performance metrics. The formulae for </w:t>
      </w:r>
      <w:r w:rsidR="005F2260" w:rsidRPr="00517EEF">
        <w:t>each index</w:t>
      </w:r>
      <w:r w:rsidR="005F2260">
        <w:t xml:space="preserve"> are detailed in Table 2. The ensuing section delves into an exploration of the machine-learning algorithms implemented for soft sensor design.</w:t>
      </w:r>
    </w:p>
    <w:p w14:paraId="36C9A21A" w14:textId="72C1236D" w:rsidR="00EF49AE" w:rsidRDefault="00CB6560" w:rsidP="00ED5089">
      <w:pPr>
        <w:pStyle w:val="Els-2ndorder-head"/>
      </w:pPr>
      <w:r>
        <w:t>Multi</w:t>
      </w:r>
      <w:r w:rsidR="00E84F65">
        <w:t>variate</w:t>
      </w:r>
      <w:r>
        <w:t xml:space="preserve"> </w:t>
      </w:r>
      <w:r w:rsidR="005A588C">
        <w:t>L</w:t>
      </w:r>
      <w:r w:rsidR="007413CA">
        <w:t xml:space="preserve">inear </w:t>
      </w:r>
      <w:r w:rsidR="005A588C">
        <w:t>R</w:t>
      </w:r>
      <w:r w:rsidR="002332E3">
        <w:t>egression</w:t>
      </w:r>
      <w:r w:rsidR="00712132">
        <w:t xml:space="preserve"> </w:t>
      </w:r>
      <w:r w:rsidR="005A588C">
        <w:t>(MLR)</w:t>
      </w:r>
    </w:p>
    <w:p w14:paraId="55A4DBFC" w14:textId="7404EF7A" w:rsidR="004673D6" w:rsidRPr="00F80582" w:rsidRDefault="00F80582" w:rsidP="008D2649">
      <w:pPr>
        <w:pStyle w:val="Els-body-text"/>
      </w:pPr>
      <w:r w:rsidRPr="00F80582">
        <w:t xml:space="preserve">Multivariate Linear Regression (MLR) </w:t>
      </w:r>
      <w:sdt>
        <w:sdtPr>
          <w:rPr>
            <w:color w:val="000000"/>
          </w:rPr>
          <w:tag w:val="MENDELEY_CITATION_v3_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"/>
          <w:id w:val="1656794323"/>
          <w:placeholder>
            <w:docPart w:val="DefaultPlaceholder_-1854013440"/>
          </w:placeholder>
        </w:sdtPr>
        <w:sdtEndPr/>
        <w:sdtContent>
          <w:r w:rsidR="00CC4170" w:rsidRPr="00CC4170">
            <w:rPr>
              <w:color w:val="000000"/>
            </w:rPr>
            <w:t>(Höskuldsson, 1996)</w:t>
          </w:r>
        </w:sdtContent>
      </w:sdt>
      <w:r w:rsidRPr="00F80582">
        <w:t xml:space="preserve"> stands out as an extensively utilized regression technique in the realm of soft sensor design</w:t>
      </w:r>
      <w:sdt>
        <w:sdtPr>
          <w:rPr>
            <w:color w:val="000000"/>
          </w:rPr>
          <w:tag w:val="MENDELEY_CITATION_v3_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"/>
          <w:id w:val="1175377910"/>
          <w:placeholder>
            <w:docPart w:val="DefaultPlaceholder_-1854013440"/>
          </w:placeholder>
        </w:sdtPr>
        <w:sdtEndPr/>
        <w:sdtContent>
          <w:r w:rsidR="00CC4170" w:rsidRPr="00CC4170">
            <w:rPr>
              <w:color w:val="000000"/>
            </w:rPr>
            <w:t>(Wang et al., 2009)</w:t>
          </w:r>
        </w:sdtContent>
      </w:sdt>
      <w:r w:rsidRPr="00F80582">
        <w:t>. This method intricately establishes a linear polynomial relationship between the predictor variable X and the response variable y.</w:t>
      </w:r>
      <w:r w:rsidR="00A55A0B">
        <w:t xml:space="preserve"> </w:t>
      </w:r>
      <w:r w:rsidR="00974B6F" w:rsidRPr="00974B6F">
        <w:t>The vector X encompasses diverse types of data, including monitoring data, electrochemical data, and univariate operational process data such as temperature, vacuum pressure, steam pressure, viscosity, density, flow rate, and more, denoted as b</w:t>
      </w:r>
      <w:r w:rsidR="00974B6F" w:rsidRPr="00617BCE">
        <w:rPr>
          <w:vertAlign w:val="subscript"/>
        </w:rPr>
        <w:t>k</w:t>
      </w:r>
      <w:r w:rsidR="00974B6F" w:rsidRPr="00974B6F">
        <w:t xml:space="preserve"> (k = 1,</w:t>
      </w:r>
      <w:r w:rsidR="001E3182">
        <w:t xml:space="preserve"> </w:t>
      </w:r>
      <w:r w:rsidR="00974B6F" w:rsidRPr="00974B6F">
        <w:t>…,</w:t>
      </w:r>
      <w:r w:rsidR="001E3182">
        <w:t xml:space="preserve"> </w:t>
      </w:r>
      <w:r w:rsidR="00974B6F" w:rsidRPr="00974B6F">
        <w:t>m). Here, b = [b</w:t>
      </w:r>
      <w:r w:rsidR="00974B6F" w:rsidRPr="00617BCE">
        <w:rPr>
          <w:vertAlign w:val="subscript"/>
        </w:rPr>
        <w:t>1</w:t>
      </w:r>
      <w:r w:rsidR="00974B6F" w:rsidRPr="00974B6F">
        <w:t>, b</w:t>
      </w:r>
      <w:r w:rsidR="00974B6F" w:rsidRPr="00617BCE">
        <w:rPr>
          <w:vertAlign w:val="subscript"/>
        </w:rPr>
        <w:t>2</w:t>
      </w:r>
      <w:r w:rsidR="00974B6F" w:rsidRPr="00974B6F">
        <w:t>,</w:t>
      </w:r>
      <w:r w:rsidR="001E3182">
        <w:t xml:space="preserve"> </w:t>
      </w:r>
      <w:r w:rsidR="00974B6F" w:rsidRPr="00974B6F">
        <w:t>…,</w:t>
      </w:r>
      <w:r w:rsidR="001E3182">
        <w:t xml:space="preserve"> </w:t>
      </w:r>
      <w:r w:rsidR="00974B6F" w:rsidRPr="00974B6F">
        <w:t>b</w:t>
      </w:r>
      <w:r w:rsidR="00974B6F" w:rsidRPr="00617BCE">
        <w:rPr>
          <w:vertAlign w:val="subscript"/>
        </w:rPr>
        <w:t>m</w:t>
      </w:r>
      <w:r w:rsidR="00974B6F" w:rsidRPr="00974B6F">
        <w:t xml:space="preserve">] represents the regression coefficients, while </w:t>
      </w:r>
      <w:r w:rsidR="0078377C">
        <w:t>ε</w:t>
      </w:r>
      <w:r w:rsidR="00974B6F" w:rsidRPr="00974B6F">
        <w:t xml:space="preserve"> denotes the residual</w:t>
      </w:r>
      <w:r w:rsidR="0056446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92493E" w14:paraId="106B60B1" w14:textId="77777777" w:rsidTr="00E61272">
        <w:tc>
          <w:tcPr>
            <w:tcW w:w="3538" w:type="dxa"/>
          </w:tcPr>
          <w:p w14:paraId="5290E8C0" w14:textId="786E1651" w:rsidR="0092493E" w:rsidRPr="00517EEF" w:rsidRDefault="0092493E" w:rsidP="00373682">
            <w:pPr>
              <w:pStyle w:val="Els-body-text"/>
              <w:spacing w:before="240"/>
              <w:jc w:val="center"/>
            </w:pPr>
            <m:oMathPara>
              <m:oMath>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+ε</m:t>
                </m:r>
              </m:oMath>
            </m:oMathPara>
          </w:p>
        </w:tc>
        <w:tc>
          <w:tcPr>
            <w:tcW w:w="3538" w:type="dxa"/>
          </w:tcPr>
          <w:p w14:paraId="1C3DF84D" w14:textId="3F3E3D64" w:rsidR="0092493E" w:rsidRPr="00D97757" w:rsidRDefault="00FB4E71" w:rsidP="002D686D">
            <w:pPr>
              <w:pStyle w:val="Els-body-text"/>
              <w:spacing w:before="240" w:after="240"/>
              <w:jc w:val="center"/>
              <w:rPr>
                <w:highlight w:val="yellow"/>
              </w:rPr>
            </w:pPr>
            <w:r w:rsidRPr="00517EEF">
              <w:t>(</w:t>
            </w:r>
            <w:r w:rsidR="00E61272" w:rsidRPr="00517EEF">
              <w:t>1</w:t>
            </w:r>
            <w:r w:rsidRPr="00517EEF">
              <w:t>)</w:t>
            </w:r>
          </w:p>
        </w:tc>
      </w:tr>
    </w:tbl>
    <w:p w14:paraId="0D2812EB" w14:textId="65634EF7" w:rsidR="0088361D" w:rsidRDefault="00602F7B" w:rsidP="00096750">
      <w:pPr>
        <w:pStyle w:val="Els-2ndorder-head"/>
      </w:pPr>
      <w:r>
        <w:t xml:space="preserve">Generalized Regression </w:t>
      </w:r>
      <w:r w:rsidR="00096750">
        <w:t xml:space="preserve">Neural </w:t>
      </w:r>
      <w:r w:rsidR="005A588C">
        <w:t>N</w:t>
      </w:r>
      <w:r w:rsidR="00096750">
        <w:t>etwork</w:t>
      </w:r>
      <w:r w:rsidR="0029721B">
        <w:t xml:space="preserve"> </w:t>
      </w:r>
      <w:r w:rsidR="005A588C">
        <w:t>(GRNN)</w:t>
      </w:r>
    </w:p>
    <w:p w14:paraId="4257A3A3" w14:textId="5BE106B5" w:rsidR="0088361D" w:rsidRDefault="00F236FD" w:rsidP="008D2649">
      <w:pPr>
        <w:pStyle w:val="Els-body-text"/>
      </w:pPr>
      <w:r w:rsidRPr="00F236FD">
        <w:t>The utilization of neural networks is a prevalent approach in the development of soft sensors</w:t>
      </w:r>
      <w:r w:rsidR="00756F61">
        <w:t xml:space="preserve"> </w:t>
      </w:r>
      <w:sdt>
        <w:sdtPr>
          <w:rPr>
            <w:color w:val="000000"/>
          </w:rPr>
          <w:tag w:val="MENDELEY_CITATION_v3_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"/>
          <w:id w:val="1983961560"/>
          <w:placeholder>
            <w:docPart w:val="DefaultPlaceholder_-1854013440"/>
          </w:placeholder>
        </w:sdtPr>
        <w:sdtEndPr/>
        <w:sdtContent>
          <w:r w:rsidR="00CC4170" w:rsidRPr="00CC4170">
            <w:rPr>
              <w:color w:val="000000"/>
            </w:rPr>
            <w:t>(Kadlec et al., 2009)</w:t>
          </w:r>
        </w:sdtContent>
      </w:sdt>
      <w:r w:rsidR="00D504E8">
        <w:rPr>
          <w:color w:val="000000"/>
        </w:rPr>
        <w:t xml:space="preserve">. </w:t>
      </w:r>
      <w:r w:rsidR="00B30509" w:rsidRPr="00B30509">
        <w:rPr>
          <w:color w:val="000000"/>
        </w:rPr>
        <w:t xml:space="preserve">Specht </w:t>
      </w:r>
      <w:sdt>
        <w:sdtPr>
          <w:rPr>
            <w:color w:val="000000"/>
          </w:rPr>
          <w:tag w:val="MENDELEY_CITATION_v3_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"/>
          <w:id w:val="1259641904"/>
          <w:placeholder>
            <w:docPart w:val="DefaultPlaceholder_-1854013440"/>
          </w:placeholder>
        </w:sdtPr>
        <w:sdtEndPr/>
        <w:sdtContent>
          <w:r w:rsidR="00CC4170" w:rsidRPr="00CC4170">
            <w:rPr>
              <w:color w:val="000000"/>
            </w:rPr>
            <w:t>(Specht, 1991)</w:t>
          </w:r>
        </w:sdtContent>
      </w:sdt>
      <w:r w:rsidR="00B30509" w:rsidRPr="00B30509">
        <w:rPr>
          <w:color w:val="000000"/>
        </w:rPr>
        <w:t xml:space="preserve">originally proposed this method for non-linear function approximation. In the general regression algorithm, the relationship between input and output is articulated through a probability density function derived from observed data, as represented by </w:t>
      </w:r>
      <w:r w:rsidR="00470BA8">
        <w:rPr>
          <w:color w:val="000000"/>
        </w:rPr>
        <w:t>Eq. (2)</w:t>
      </w:r>
      <w:r w:rsidR="00B30509" w:rsidRPr="00B30509">
        <w:rPr>
          <w:color w:val="000000"/>
        </w:rPr>
        <w:t>. The Euclidean distance between two input vectors, denoted as D</w:t>
      </w:r>
      <w:r w:rsidR="00B30509" w:rsidRPr="00C87EB5">
        <w:rPr>
          <w:color w:val="000000"/>
          <w:vertAlign w:val="superscript"/>
        </w:rPr>
        <w:t>2</w:t>
      </w:r>
      <w:r w:rsidR="00B30509" w:rsidRPr="00B30509">
        <w:rPr>
          <w:color w:val="000000"/>
        </w:rPr>
        <w:t xml:space="preserve">, is defined by </w:t>
      </w:r>
      <w:r w:rsidR="00470BA8">
        <w:rPr>
          <w:color w:val="000000"/>
        </w:rPr>
        <w:t>Eq. (3)</w:t>
      </w:r>
      <w:r w:rsidR="00B30509" w:rsidRPr="00B30509">
        <w:rPr>
          <w:color w:val="000000"/>
        </w:rPr>
        <w:t>. A typical GRNN comprises four layers: an input layer, a pattern layer, a summation layer, and the output layer. The input layer contains neurons equal to the number of input variables, while the pattern layer features neurons corresponding to the number of training cases.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72E86" w14:paraId="19ECDC61" w14:textId="77777777" w:rsidTr="00C03058">
        <w:tc>
          <w:tcPr>
            <w:tcW w:w="3538" w:type="dxa"/>
          </w:tcPr>
          <w:p w14:paraId="4B38FDD9" w14:textId="00767F9E" w:rsidR="00272E86" w:rsidRPr="00517EEF" w:rsidRDefault="00F91E27" w:rsidP="002D686D">
            <w:pPr>
              <w:pStyle w:val="Els-body-text"/>
              <w:spacing w:before="240" w:after="240"/>
            </w:pPr>
            <m:oMathPara>
              <m:oMath>
                <m:acc>
                  <m:accPr>
                    <m:ctrlPr>
                      <w:rPr>
                        <w:rFonts w:ascii="Cambria Math" w:hAnsi="Cambria Math"/>
                        <w:i/>
                      </w:rPr>
                    </m:ctrlPr>
                  </m:accPr>
                  <m:e>
                    <m:r>
                      <w:rPr>
                        <w:rFonts w:ascii="Cambria Math" w:hAnsi="Cambria Math"/>
                      </w:rPr>
                      <m:t>y</m:t>
                    </m:r>
                  </m:e>
                </m:acc>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r>
                          <m:rPr>
                            <m:sty m:val="p"/>
                          </m:rPr>
                          <w:rPr>
                            <w:rFonts w:ascii="Cambria Math" w:hAnsi="Cambria Math"/>
                          </w:rPr>
                          <m:t>exp⁡</m:t>
                        </m:r>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2</m:t>
                                </m:r>
                              </m:sup>
                            </m:sSub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r>
                          <w:rPr>
                            <w:rFonts w:ascii="Cambria Math" w:hAnsi="Cambria Math"/>
                          </w:rPr>
                          <m:t>)</m:t>
                        </m:r>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m:rPr>
                            <m:sty m:val="p"/>
                          </m:rPr>
                          <w:rPr>
                            <w:rFonts w:ascii="Cambria Math" w:hAnsi="Cambria Math"/>
                          </w:rPr>
                          <m:t>exp</m:t>
                        </m:r>
                      </m:e>
                    </m:nary>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2</m:t>
                            </m:r>
                          </m:sup>
                        </m:sSub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r>
                      <w:rPr>
                        <w:rFonts w:ascii="Cambria Math" w:hAnsi="Cambria Math"/>
                      </w:rPr>
                      <m:t>)</m:t>
                    </m:r>
                  </m:den>
                </m:f>
              </m:oMath>
            </m:oMathPara>
          </w:p>
        </w:tc>
        <w:tc>
          <w:tcPr>
            <w:tcW w:w="3538" w:type="dxa"/>
          </w:tcPr>
          <w:p w14:paraId="646F390F" w14:textId="762CD587" w:rsidR="00272E86" w:rsidRPr="00517EEF" w:rsidRDefault="00304DB6" w:rsidP="002D686D">
            <w:pPr>
              <w:pStyle w:val="Els-body-text"/>
              <w:spacing w:before="240" w:after="240"/>
              <w:jc w:val="center"/>
            </w:pPr>
            <w:r w:rsidRPr="00517EEF">
              <w:t>(</w:t>
            </w:r>
            <w:r w:rsidR="00272E86" w:rsidRPr="00517EEF">
              <w:t>2</w:t>
            </w:r>
            <w:r w:rsidRPr="00517EEF">
              <w:t>)</w:t>
            </w:r>
          </w:p>
        </w:tc>
      </w:tr>
      <w:tr w:rsidR="00272E86" w14:paraId="43FFF92A" w14:textId="77777777" w:rsidTr="00C03058">
        <w:tc>
          <w:tcPr>
            <w:tcW w:w="3538" w:type="dxa"/>
          </w:tcPr>
          <w:p w14:paraId="2ECF263E" w14:textId="7B7979C2" w:rsidR="00272E86" w:rsidRPr="00DE14F4" w:rsidRDefault="00F91E27" w:rsidP="002D686D">
            <w:pPr>
              <w:pStyle w:val="Els-body-text"/>
              <w:spacing w:before="240" w:after="240"/>
            </w:pPr>
            <m:oMathPara>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sup>
                    <m:r>
                      <w:rPr>
                        <w:rFonts w:ascii="Cambria Math" w:hAnsi="Cambria Math"/>
                      </w:rPr>
                      <m:t>T</m:t>
                    </m:r>
                  </m:sup>
                </m:sSup>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m:oMathPara>
          </w:p>
        </w:tc>
        <w:tc>
          <w:tcPr>
            <w:tcW w:w="3538" w:type="dxa"/>
          </w:tcPr>
          <w:p w14:paraId="5BFAEA6B" w14:textId="73F95F1A" w:rsidR="00272E86" w:rsidRPr="00DE14F4" w:rsidRDefault="00304DB6" w:rsidP="002D686D">
            <w:pPr>
              <w:pStyle w:val="Els-body-text"/>
              <w:spacing w:before="240" w:after="240"/>
              <w:jc w:val="center"/>
            </w:pPr>
            <w:r w:rsidRPr="00DE14F4">
              <w:t>(</w:t>
            </w:r>
            <w:r w:rsidR="00272E86" w:rsidRPr="00DE14F4">
              <w:t>3</w:t>
            </w:r>
            <w:r w:rsidRPr="00DE14F4">
              <w:t>)</w:t>
            </w:r>
          </w:p>
        </w:tc>
      </w:tr>
    </w:tbl>
    <w:p w14:paraId="144DE68B" w14:textId="79C44815" w:rsidR="008D2649" w:rsidRDefault="00EC6369" w:rsidP="00EC6369">
      <w:pPr>
        <w:pStyle w:val="Els-2ndorder-head"/>
      </w:pPr>
      <w:r>
        <w:t xml:space="preserve">Support Vector </w:t>
      </w:r>
      <w:r w:rsidR="00403F4F">
        <w:t>Regression</w:t>
      </w:r>
      <w:r w:rsidR="002752A7">
        <w:t>(SVR)</w:t>
      </w:r>
    </w:p>
    <w:p w14:paraId="443F9993" w14:textId="51368AF8" w:rsidR="00A63BD1" w:rsidRDefault="002C520B" w:rsidP="008D2649">
      <w:pPr>
        <w:pStyle w:val="Els-body-text"/>
        <w:rPr>
          <w:color w:val="000000"/>
        </w:rPr>
      </w:pPr>
      <w:r w:rsidRPr="002C520B">
        <w:t>Owing to its strong foundation in statistical learning theory, Support Vector Machines (SVM) have garnered growing interest among soft sensor developers</w:t>
      </w:r>
      <w:r w:rsidR="00182F33">
        <w:t xml:space="preserve"> </w:t>
      </w:r>
      <w:sdt>
        <w:sdtPr>
          <w:rPr>
            <w:color w:val="000000"/>
          </w:rPr>
          <w:tag w:val="MENDELEY_CITATION_v3_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"/>
          <w:id w:val="-1815399257"/>
          <w:placeholder>
            <w:docPart w:val="DefaultPlaceholder_-1854013440"/>
          </w:placeholder>
        </w:sdtPr>
        <w:sdtEndPr/>
        <w:sdtContent>
          <w:r w:rsidR="00CC4170">
            <w:t>(Meng, et al., 2019)</w:t>
          </w:r>
        </w:sdtContent>
      </w:sdt>
      <w:r w:rsidRPr="002C520B">
        <w:t xml:space="preserve">. The overarching SVR algorithm was initially introduced by </w:t>
      </w:r>
      <w:sdt>
        <w:sdtPr>
          <w:rPr>
            <w:color w:val="000000"/>
          </w:rPr>
          <w:tag w:val="MENDELEY_CITATION_v3_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"/>
          <w:id w:val="-371082280"/>
          <w:placeholder>
            <w:docPart w:val="DefaultPlaceholder_-1854013440"/>
          </w:placeholder>
        </w:sdtPr>
        <w:sdtEndPr/>
        <w:sdtContent>
          <w:r w:rsidR="00CC4170" w:rsidRPr="00CC4170">
            <w:rPr>
              <w:color w:val="000000"/>
            </w:rPr>
            <w:t>(Drucker et al., 1996)</w:t>
          </w:r>
        </w:sdtContent>
      </w:sdt>
      <w:r w:rsidR="00C61AB8">
        <w:rPr>
          <w:color w:val="000000"/>
        </w:rPr>
        <w:t xml:space="preserve"> </w:t>
      </w:r>
      <w:r w:rsidR="00C22784" w:rsidRPr="00C22784">
        <w:rPr>
          <w:color w:val="000000"/>
        </w:rPr>
        <w:t xml:space="preserve">The initial phase of the SVR algorithm involves creating a linear function in a high-dimensional space using a kernel function, as depicted by </w:t>
      </w:r>
      <w:r w:rsidR="00220C8E">
        <w:rPr>
          <w:color w:val="000000"/>
        </w:rPr>
        <w:t>Eq. (</w:t>
      </w:r>
      <w:r w:rsidR="00C22784" w:rsidRPr="00C22784">
        <w:rPr>
          <w:color w:val="000000"/>
        </w:rPr>
        <w:t>4</w:t>
      </w:r>
      <w:r w:rsidR="00220C8E">
        <w:rPr>
          <w:color w:val="000000"/>
        </w:rPr>
        <w:t>)</w:t>
      </w:r>
      <w:r w:rsidR="00C22784" w:rsidRPr="00C22784">
        <w:rPr>
          <w:color w:val="000000"/>
        </w:rPr>
        <w:t xml:space="preserve">. Here, φ() denotes a kernel function that maps the m-dimensional data to a higher-dimensional space. The objective is to optimize the parameters ω and b, as outlined in </w:t>
      </w:r>
      <w:r w:rsidR="00220C8E">
        <w:rPr>
          <w:color w:val="000000"/>
        </w:rPr>
        <w:t>Eq. (</w:t>
      </w:r>
      <w:r w:rsidR="00C22784" w:rsidRPr="00C22784">
        <w:rPr>
          <w:color w:val="000000"/>
        </w:rPr>
        <w:t>5</w:t>
      </w:r>
      <w:r w:rsidR="00220C8E">
        <w:rPr>
          <w:color w:val="000000"/>
        </w:rPr>
        <w:t>)</w:t>
      </w:r>
      <w:r w:rsidR="00C22784" w:rsidRPr="00C22784">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184CDA" w14:paraId="354759AB" w14:textId="77777777" w:rsidTr="00184CDA">
        <w:tc>
          <w:tcPr>
            <w:tcW w:w="3538" w:type="dxa"/>
          </w:tcPr>
          <w:p w14:paraId="34BAC331" w14:textId="2F50400B" w:rsidR="00184CDA" w:rsidRPr="00DE14F4" w:rsidRDefault="00F91E27" w:rsidP="00B81154">
            <w:pPr>
              <w:pStyle w:val="Els-body-text"/>
              <w:spacing w:before="240" w:after="240"/>
              <w:jc w:val="center"/>
            </w:pPr>
            <m:oMath>
              <m:acc>
                <m:accPr>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r>
                    <m:rPr>
                      <m:sty m:val="p"/>
                    </m:rPr>
                    <w:rPr>
                      <w:rFonts w:ascii="Cambria Math" w:hAnsi="Cambria Math"/>
                      <w:color w:val="000000"/>
                    </w:rPr>
                    <m:t>ω</m:t>
                  </m:r>
                </m:e>
                <m:sup>
                  <m:r>
                    <w:rPr>
                      <w:rFonts w:ascii="Cambria Math" w:hAnsi="Cambria Math"/>
                    </w:rPr>
                    <m:t>T</m:t>
                  </m:r>
                </m:sup>
              </m:sSup>
            </m:oMath>
            <w:r w:rsidR="00675C96" w:rsidRPr="00DE14F4">
              <w:rPr>
                <w:color w:val="000000"/>
              </w:rPr>
              <w:t xml:space="preserve"> φ(x)+</w:t>
            </w:r>
            <w:r w:rsidR="00606D9E" w:rsidRPr="00DE14F4">
              <w:rPr>
                <w:color w:val="000000"/>
              </w:rPr>
              <w:t>b</w:t>
            </w:r>
          </w:p>
        </w:tc>
        <w:tc>
          <w:tcPr>
            <w:tcW w:w="3538" w:type="dxa"/>
          </w:tcPr>
          <w:p w14:paraId="7BDF0172" w14:textId="555EEC3F" w:rsidR="00184CDA" w:rsidRDefault="00BE3962" w:rsidP="00B81154">
            <w:pPr>
              <w:pStyle w:val="Els-body-text"/>
              <w:spacing w:before="240" w:after="240"/>
              <w:jc w:val="center"/>
            </w:pPr>
            <w:r>
              <w:t>(</w:t>
            </w:r>
            <w:r w:rsidR="00184CDA">
              <w:t>4</w:t>
            </w:r>
            <w:r>
              <w:t>)</w:t>
            </w:r>
          </w:p>
        </w:tc>
      </w:tr>
      <w:tr w:rsidR="00184CDA" w14:paraId="24A068F3" w14:textId="77777777" w:rsidTr="00184CDA">
        <w:tc>
          <w:tcPr>
            <w:tcW w:w="3538" w:type="dxa"/>
          </w:tcPr>
          <w:p w14:paraId="0D47B44A" w14:textId="49BC8DBC" w:rsidR="00184CDA" w:rsidRPr="00DE14F4" w:rsidRDefault="00F91E27" w:rsidP="00B81154">
            <w:pPr>
              <w:pStyle w:val="Els-body-text"/>
              <w:spacing w:before="240" w:after="240"/>
              <w:jc w:val="center"/>
            </w:pPr>
            <m:oMathPara>
              <m:oMath>
                <m:d>
                  <m:dPr>
                    <m:begChr m:val="|"/>
                    <m:endChr m:val="|"/>
                    <m:ctrlPr>
                      <w:rPr>
                        <w:rFonts w:ascii="Cambria Math" w:hAnsi="Cambria Math"/>
                        <w:i/>
                      </w:rPr>
                    </m:ctrlPr>
                  </m:dPr>
                  <m:e>
                    <m:r>
                      <w:rPr>
                        <w:rFonts w:ascii="Cambria Math" w:hAnsi="Cambria Math"/>
                      </w:rPr>
                      <m:t>y-</m:t>
                    </m:r>
                    <m:sSup>
                      <m:sSupPr>
                        <m:ctrlPr>
                          <w:rPr>
                            <w:rFonts w:ascii="Cambria Math" w:hAnsi="Cambria Math"/>
                            <w:i/>
                          </w:rPr>
                        </m:ctrlPr>
                      </m:sSupPr>
                      <m:e>
                        <m:r>
                          <m:rPr>
                            <m:sty m:val="p"/>
                          </m:rPr>
                          <w:rPr>
                            <w:rFonts w:ascii="Cambria Math" w:hAnsi="Cambria Math"/>
                            <w:color w:val="000000"/>
                          </w:rPr>
                          <m:t>ω</m:t>
                        </m:r>
                      </m:e>
                      <m:sup>
                        <m:r>
                          <w:rPr>
                            <w:rFonts w:ascii="Cambria Math" w:hAnsi="Cambria Math"/>
                          </w:rPr>
                          <m:t>T</m:t>
                        </m:r>
                      </m:sup>
                    </m:sSup>
                    <m:r>
                      <m:rPr>
                        <m:sty m:val="p"/>
                      </m:rPr>
                      <w:rPr>
                        <w:rFonts w:ascii="Cambria Math" w:hAnsi="Cambria Math"/>
                        <w:color w:val="000000"/>
                      </w:rPr>
                      <m:t>φ</m:t>
                    </m:r>
                    <m:d>
                      <m:dPr>
                        <m:ctrlPr>
                          <w:rPr>
                            <w:rFonts w:ascii="Cambria Math" w:hAnsi="Cambria Math"/>
                            <w:color w:val="000000"/>
                          </w:rPr>
                        </m:ctrlPr>
                      </m:dPr>
                      <m:e>
                        <m:r>
                          <m:rPr>
                            <m:sty m:val="p"/>
                          </m:rPr>
                          <w:rPr>
                            <w:rFonts w:ascii="Cambria Math" w:hAnsi="Cambria Math"/>
                            <w:color w:val="000000"/>
                          </w:rPr>
                          <m:t>x</m:t>
                        </m:r>
                      </m:e>
                    </m:d>
                    <m:r>
                      <m:rPr>
                        <m:sty m:val="p"/>
                      </m:rPr>
                      <w:rPr>
                        <w:rFonts w:ascii="Cambria Math" w:hAnsi="Cambria Math"/>
                        <w:color w:val="000000"/>
                      </w:rPr>
                      <m:t>-b</m:t>
                    </m:r>
                  </m:e>
                </m:d>
                <m:r>
                  <w:rPr>
                    <w:rFonts w:ascii="Cambria Math" w:hAnsi="Cambria Math"/>
                  </w:rPr>
                  <m:t>&lt; ϵ</m:t>
                </m:r>
              </m:oMath>
            </m:oMathPara>
          </w:p>
        </w:tc>
        <w:tc>
          <w:tcPr>
            <w:tcW w:w="3538" w:type="dxa"/>
          </w:tcPr>
          <w:p w14:paraId="12DC3315" w14:textId="7653ED93" w:rsidR="00184CDA" w:rsidRDefault="00BE3962" w:rsidP="00B81154">
            <w:pPr>
              <w:pStyle w:val="Els-body-text"/>
              <w:spacing w:before="240" w:after="240"/>
              <w:jc w:val="center"/>
            </w:pPr>
            <w:r>
              <w:t>(</w:t>
            </w:r>
            <w:r w:rsidR="00184CDA">
              <w:t>5</w:t>
            </w:r>
            <w:r>
              <w:t>)</w:t>
            </w:r>
          </w:p>
        </w:tc>
      </w:tr>
    </w:tbl>
    <w:p w14:paraId="6E43922A" w14:textId="7C7D0DE7" w:rsidR="00A63BD1" w:rsidRDefault="008E5166" w:rsidP="00E40F08">
      <w:pPr>
        <w:pStyle w:val="Els-2ndorder-head"/>
      </w:pPr>
      <w:r>
        <w:t>Decision Tree Regression</w:t>
      </w:r>
      <w:r w:rsidR="00C2407A">
        <w:t>(DTR)</w:t>
      </w:r>
    </w:p>
    <w:p w14:paraId="66B938EA" w14:textId="1F28DC7B" w:rsidR="008E5166" w:rsidRPr="008E5166" w:rsidRDefault="00B047AE" w:rsidP="008E5166">
      <w:pPr>
        <w:pStyle w:val="Els-body-text"/>
      </w:pPr>
      <w:r w:rsidRPr="00B047AE">
        <w:t>A decision tree is a hierarchical structure that categorizes instances by recursively splitting them based on input variables. During training, an algorithm optimizes the tree's fitness by minimizing errors between predicted and actual values</w:t>
      </w:r>
      <w:sdt>
        <w:sdtPr>
          <w:rPr>
            <w:color w:val="000000"/>
          </w:rPr>
          <w:tag w:val="MENDELEY_CITATION_v3_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"/>
          <w:id w:val="79101920"/>
          <w:placeholder>
            <w:docPart w:val="DefaultPlaceholder_-1854013440"/>
          </w:placeholder>
        </w:sdtPr>
        <w:sdtEndPr/>
        <w:sdtContent>
          <w:r w:rsidR="00CC4170" w:rsidRPr="00CC4170">
            <w:rPr>
              <w:color w:val="000000"/>
            </w:rPr>
            <w:t>(Loh, 2011)</w:t>
          </w:r>
        </w:sdtContent>
      </w:sdt>
      <w:r w:rsidRPr="00B047AE">
        <w:t xml:space="preserve">. </w:t>
      </w:r>
      <w:r w:rsidR="0093173D" w:rsidRPr="0093173D">
        <w:t>This study applies a regression model to the target variable using each independent variable. The dataset undergoes multiple splits, and at each split, the algorithm selects the variable resulting in the lowest error for further division. This iterative process is repeated to construct the decision tree</w:t>
      </w:r>
    </w:p>
    <w:p w14:paraId="40E25CA4" w14:textId="7D9F17AC" w:rsidR="00FF0383" w:rsidRDefault="00EF4C60" w:rsidP="00FF0383">
      <w:pPr>
        <w:pStyle w:val="Els-1storder-head"/>
      </w:pPr>
      <w:r w:rsidRPr="007B7817">
        <w:rPr>
          <w:b w:val="0"/>
          <w:noProof/>
        </w:rPr>
        <w:drawing>
          <wp:anchor distT="0" distB="0" distL="114300" distR="114300" simplePos="0" relativeHeight="251658242" behindDoc="1" locked="0" layoutInCell="1" allowOverlap="1" wp14:anchorId="230A2C1F" wp14:editId="7CF1AD7D">
            <wp:simplePos x="0" y="0"/>
            <wp:positionH relativeFrom="margin">
              <wp:align>right</wp:align>
            </wp:positionH>
            <wp:positionV relativeFrom="paragraph">
              <wp:posOffset>162560</wp:posOffset>
            </wp:positionV>
            <wp:extent cx="2652395" cy="2029460"/>
            <wp:effectExtent l="0" t="0" r="0" b="8890"/>
            <wp:wrapTight wrapText="bothSides">
              <wp:wrapPolygon edited="0">
                <wp:start x="0" y="0"/>
                <wp:lineTo x="0" y="21492"/>
                <wp:lineTo x="21409" y="21492"/>
                <wp:lineTo x="21409" y="0"/>
                <wp:lineTo x="0" y="0"/>
              </wp:wrapPolygon>
            </wp:wrapTight>
            <wp:docPr id="586279800" name="Picture 586279800" descr="A diagram of temperature an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79800" name="Picture 3" descr="A diagram of temperature and press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2395" cy="202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149">
        <w:t>Result and discussion</w:t>
      </w:r>
    </w:p>
    <w:p w14:paraId="7EF24DBE" w14:textId="61AA73DB" w:rsidR="00B2144D" w:rsidRPr="00FF0383" w:rsidRDefault="00FF0383" w:rsidP="00940509">
      <w:pPr>
        <w:pStyle w:val="Els-1storder-head"/>
        <w:numPr>
          <w:ilvl w:val="1"/>
          <w:numId w:val="0"/>
        </w:numPr>
        <w:rPr>
          <w:b w:val="0"/>
          <w:sz w:val="20"/>
        </w:rPr>
      </w:pPr>
      <w:r w:rsidRPr="007B7817">
        <w:rPr>
          <w:b w:val="0"/>
          <w:noProof/>
          <w:sz w:val="20"/>
        </w:rPr>
        <mc:AlternateContent>
          <mc:Choice Requires="wps">
            <w:drawing>
              <wp:anchor distT="0" distB="0" distL="114300" distR="114300" simplePos="0" relativeHeight="251658243" behindDoc="1" locked="0" layoutInCell="1" allowOverlap="1" wp14:anchorId="5FC5FD76" wp14:editId="13062A7D">
                <wp:simplePos x="0" y="0"/>
                <wp:positionH relativeFrom="column">
                  <wp:posOffset>1873885</wp:posOffset>
                </wp:positionH>
                <wp:positionV relativeFrom="paragraph">
                  <wp:posOffset>1829435</wp:posOffset>
                </wp:positionV>
                <wp:extent cx="2777490" cy="476885"/>
                <wp:effectExtent l="0" t="0" r="3810" b="0"/>
                <wp:wrapTight wrapText="bothSides">
                  <wp:wrapPolygon edited="0">
                    <wp:start x="0" y="0"/>
                    <wp:lineTo x="0" y="20708"/>
                    <wp:lineTo x="21481" y="20708"/>
                    <wp:lineTo x="21481" y="0"/>
                    <wp:lineTo x="0" y="0"/>
                  </wp:wrapPolygon>
                </wp:wrapTight>
                <wp:docPr id="1122770002" name="Text Box 1122770002"/>
                <wp:cNvGraphicFramePr/>
                <a:graphic xmlns:a="http://schemas.openxmlformats.org/drawingml/2006/main">
                  <a:graphicData uri="http://schemas.microsoft.com/office/word/2010/wordprocessingShape">
                    <wps:wsp>
                      <wps:cNvSpPr txBox="1"/>
                      <wps:spPr>
                        <a:xfrm>
                          <a:off x="0" y="0"/>
                          <a:ext cx="2777490" cy="476885"/>
                        </a:xfrm>
                        <a:prstGeom prst="rect">
                          <a:avLst/>
                        </a:prstGeom>
                        <a:solidFill>
                          <a:prstClr val="white"/>
                        </a:solidFill>
                        <a:ln>
                          <a:noFill/>
                        </a:ln>
                      </wps:spPr>
                      <wps:txbx>
                        <w:txbxContent>
                          <w:p w14:paraId="23B11A27" w14:textId="686AC5D2" w:rsidR="00FF0383" w:rsidRPr="001D36F1" w:rsidRDefault="00FF0383" w:rsidP="000F2F6E">
                            <w:pPr>
                              <w:pStyle w:val="Caption"/>
                              <w:jc w:val="center"/>
                              <w:rPr>
                                <w:i/>
                                <w:iCs/>
                                <w:noProof/>
                                <w:sz w:val="20"/>
                              </w:rPr>
                            </w:pPr>
                            <w:r w:rsidRPr="00D2753C">
                              <w:rPr>
                                <w:i/>
                                <w:iCs/>
                              </w:rPr>
                              <w:t xml:space="preserve">Figure </w:t>
                            </w:r>
                            <w:r w:rsidRPr="00D2753C">
                              <w:rPr>
                                <w:i/>
                                <w:iCs/>
                              </w:rPr>
                              <w:fldChar w:fldCharType="begin"/>
                            </w:r>
                            <w:r w:rsidRPr="00D2753C">
                              <w:rPr>
                                <w:i/>
                                <w:iCs/>
                              </w:rPr>
                              <w:instrText xml:space="preserve"> SEQ Figure \* ARABIC </w:instrText>
                            </w:r>
                            <w:r w:rsidRPr="00D2753C">
                              <w:rPr>
                                <w:i/>
                                <w:iCs/>
                              </w:rPr>
                              <w:fldChar w:fldCharType="separate"/>
                            </w:r>
                            <w:r w:rsidRPr="00D2753C">
                              <w:rPr>
                                <w:i/>
                                <w:iCs/>
                                <w:noProof/>
                              </w:rPr>
                              <w:t>2</w:t>
                            </w:r>
                            <w:r w:rsidRPr="00D2753C">
                              <w:rPr>
                                <w:i/>
                                <w:iCs/>
                              </w:rPr>
                              <w:fldChar w:fldCharType="end"/>
                            </w:r>
                            <w:r w:rsidRPr="00D2753C">
                              <w:rPr>
                                <w:i/>
                                <w:iCs/>
                              </w:rPr>
                              <w:t xml:space="preserve">- </w:t>
                            </w:r>
                            <w:r w:rsidR="008E3BD3" w:rsidRPr="00D2753C">
                              <w:rPr>
                                <w:i/>
                                <w:iCs/>
                              </w:rPr>
                              <w:t xml:space="preserve">Correlation </w:t>
                            </w:r>
                            <w:r w:rsidRPr="00D2753C">
                              <w:rPr>
                                <w:i/>
                                <w:iCs/>
                              </w:rPr>
                              <w:t>matrix between operational parameterspositive value means direct co</w:t>
                            </w:r>
                            <w:r w:rsidR="00261E8C" w:rsidRPr="00D2753C">
                              <w:rPr>
                                <w:i/>
                                <w:iCs/>
                              </w:rPr>
                              <w:t>r</w:t>
                            </w:r>
                            <w:r w:rsidRPr="00D2753C">
                              <w:rPr>
                                <w:i/>
                                <w:iCs/>
                              </w:rPr>
                              <w:t>relation and negative value shows reverse correlation</w:t>
                            </w:r>
                            <w:r w:rsidR="00565C87" w:rsidRPr="00D2753C">
                              <w:rPr>
                                <w:i/>
                                <w:i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5FD76" id="Text Box 1122770002" o:spid="_x0000_s1028" type="#_x0000_t202" style="position:absolute;left:0;text-align:left;margin-left:147.55pt;margin-top:144.05pt;width:218.7pt;height:37.5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" stroked="f">
                <v:textbox inset="0,0,0,0">
                  <w:txbxContent>
                    <w:p w14:paraId="23B11A27" w14:textId="686AC5D2" w:rsidR="00FF0383" w:rsidRPr="001D36F1" w:rsidRDefault="00FF0383" w:rsidP="000F2F6E">
                      <w:pPr>
                        <w:pStyle w:val="Caption"/>
                        <w:jc w:val="center"/>
                        <w:rPr>
                          <w:i/>
                          <w:iCs/>
                          <w:noProof/>
                          <w:sz w:val="20"/>
                        </w:rPr>
                      </w:pPr>
                      <w:r w:rsidRPr="00D2753C">
                        <w:rPr>
                          <w:i/>
                          <w:iCs/>
                        </w:rPr>
                        <w:t xml:space="preserve">Figure </w:t>
                      </w:r>
                      <w:r w:rsidRPr="00D2753C">
                        <w:rPr>
                          <w:i/>
                          <w:iCs/>
                        </w:rPr>
                        <w:fldChar w:fldCharType="begin"/>
                      </w:r>
                      <w:r w:rsidRPr="00D2753C">
                        <w:rPr>
                          <w:i/>
                          <w:iCs/>
                        </w:rPr>
                        <w:instrText xml:space="preserve"> SEQ Figure \* ARABIC </w:instrText>
                      </w:r>
                      <w:r w:rsidRPr="00D2753C">
                        <w:rPr>
                          <w:i/>
                          <w:iCs/>
                        </w:rPr>
                        <w:fldChar w:fldCharType="separate"/>
                      </w:r>
                      <w:r w:rsidRPr="00D2753C">
                        <w:rPr>
                          <w:i/>
                          <w:iCs/>
                          <w:noProof/>
                        </w:rPr>
                        <w:t>2</w:t>
                      </w:r>
                      <w:r w:rsidRPr="00D2753C">
                        <w:rPr>
                          <w:i/>
                          <w:iCs/>
                        </w:rPr>
                        <w:fldChar w:fldCharType="end"/>
                      </w:r>
                      <w:r w:rsidRPr="00D2753C">
                        <w:rPr>
                          <w:i/>
                          <w:iCs/>
                        </w:rPr>
                        <w:t xml:space="preserve">- </w:t>
                      </w:r>
                      <w:r w:rsidR="008E3BD3" w:rsidRPr="00D2753C">
                        <w:rPr>
                          <w:i/>
                          <w:iCs/>
                        </w:rPr>
                        <w:t xml:space="preserve">Correlation </w:t>
                      </w:r>
                      <w:r w:rsidRPr="00D2753C">
                        <w:rPr>
                          <w:i/>
                          <w:iCs/>
                        </w:rPr>
                        <w:t xml:space="preserve">matrix between operational </w:t>
                      </w:r>
                      <w:proofErr w:type="spellStart"/>
                      <w:r w:rsidRPr="00D2753C">
                        <w:rPr>
                          <w:i/>
                          <w:iCs/>
                        </w:rPr>
                        <w:t>parameterspositive</w:t>
                      </w:r>
                      <w:proofErr w:type="spellEnd"/>
                      <w:r w:rsidRPr="00D2753C">
                        <w:rPr>
                          <w:i/>
                          <w:iCs/>
                        </w:rPr>
                        <w:t xml:space="preserve"> value means direct co</w:t>
                      </w:r>
                      <w:r w:rsidR="00261E8C" w:rsidRPr="00D2753C">
                        <w:rPr>
                          <w:i/>
                          <w:iCs/>
                        </w:rPr>
                        <w:t>r</w:t>
                      </w:r>
                      <w:r w:rsidRPr="00D2753C">
                        <w:rPr>
                          <w:i/>
                          <w:iCs/>
                        </w:rPr>
                        <w:t>relation and negative value shows reverse correlation</w:t>
                      </w:r>
                      <w:r w:rsidR="00565C87" w:rsidRPr="00D2753C">
                        <w:rPr>
                          <w:i/>
                          <w:iCs/>
                        </w:rPr>
                        <w:t>.</w:t>
                      </w:r>
                    </w:p>
                  </w:txbxContent>
                </v:textbox>
                <w10:wrap type="tight"/>
              </v:shape>
            </w:pict>
          </mc:Fallback>
        </mc:AlternateContent>
      </w:r>
      <w:r w:rsidR="00CE7047" w:rsidRPr="00CE7047">
        <w:rPr>
          <w:b w:val="0"/>
          <w:sz w:val="20"/>
        </w:rPr>
        <w:t xml:space="preserve">To create a strong soft sensor for sugar crystallization, operational data from a real sugar factory was thoroughly analyzed. The factory used batch-based crystallization designs and a sophisticated process control system monitoring key parameters at one-minute intervals. Initial data analysis involved separating batches based on operational parameters. Time-series data were labeled, and a correlation matrix was used to identify relationships among </w:t>
      </w:r>
      <w:r w:rsidR="00CE7047" w:rsidRPr="00CE7047">
        <w:rPr>
          <w:b w:val="0"/>
          <w:sz w:val="20"/>
        </w:rPr>
        <w:lastRenderedPageBreak/>
        <w:t>various sensors, particularly for predicting Brix sensors (depicted in Figure 2). Recognizing the importance of Brix sensors in determining crystallization completion time, regression</w:t>
      </w:r>
      <w:r w:rsidR="00996681">
        <w:rPr>
          <w:b w:val="0"/>
          <w:sz w:val="20"/>
        </w:rPr>
        <w:t xml:space="preserve"> </w:t>
      </w:r>
      <w:r w:rsidR="00CE7047" w:rsidRPr="00CE7047">
        <w:rPr>
          <w:b w:val="0"/>
          <w:sz w:val="20"/>
        </w:rPr>
        <w:t xml:space="preserve">models were then employed to predict Brix sensor behavior based on data from other sensors—a crucial step toward developing a data-driven </w:t>
      </w:r>
      <w:r w:rsidR="00793FFC">
        <w:rPr>
          <w:noProof/>
        </w:rPr>
        <mc:AlternateContent>
          <mc:Choice Requires="wps">
            <w:drawing>
              <wp:anchor distT="0" distB="0" distL="114300" distR="114300" simplePos="0" relativeHeight="251667968" behindDoc="1" locked="0" layoutInCell="1" allowOverlap="1" wp14:anchorId="065F1FEB" wp14:editId="18515C61">
                <wp:simplePos x="0" y="0"/>
                <wp:positionH relativeFrom="margin">
                  <wp:posOffset>2137410</wp:posOffset>
                </wp:positionH>
                <wp:positionV relativeFrom="paragraph">
                  <wp:posOffset>767080</wp:posOffset>
                </wp:positionV>
                <wp:extent cx="2355850" cy="373380"/>
                <wp:effectExtent l="0" t="0" r="6350" b="7620"/>
                <wp:wrapTight wrapText="bothSides">
                  <wp:wrapPolygon edited="0">
                    <wp:start x="0" y="0"/>
                    <wp:lineTo x="0" y="20939"/>
                    <wp:lineTo x="21484" y="20939"/>
                    <wp:lineTo x="21484" y="0"/>
                    <wp:lineTo x="0" y="0"/>
                  </wp:wrapPolygon>
                </wp:wrapTight>
                <wp:docPr id="895385858" name="Text Box 895385858"/>
                <wp:cNvGraphicFramePr/>
                <a:graphic xmlns:a="http://schemas.openxmlformats.org/drawingml/2006/main">
                  <a:graphicData uri="http://schemas.microsoft.com/office/word/2010/wordprocessingShape">
                    <wps:wsp>
                      <wps:cNvSpPr txBox="1"/>
                      <wps:spPr>
                        <a:xfrm>
                          <a:off x="0" y="0"/>
                          <a:ext cx="2355850" cy="373380"/>
                        </a:xfrm>
                        <a:prstGeom prst="rect">
                          <a:avLst/>
                        </a:prstGeom>
                        <a:solidFill>
                          <a:prstClr val="white"/>
                        </a:solidFill>
                        <a:ln>
                          <a:noFill/>
                        </a:ln>
                      </wps:spPr>
                      <wps:txbx>
                        <w:txbxContent>
                          <w:p w14:paraId="30E56B1A" w14:textId="77777777" w:rsidR="001A03BD" w:rsidRPr="005B7292" w:rsidRDefault="001A03BD" w:rsidP="001A03BD">
                            <w:pPr>
                              <w:pStyle w:val="Caption"/>
                              <w:jc w:val="center"/>
                              <w:rPr>
                                <w:i/>
                                <w:iCs/>
                                <w:noProof/>
                                <w:sz w:val="20"/>
                              </w:rPr>
                            </w:pPr>
                            <w:r w:rsidRPr="007E7F35">
                              <w:rPr>
                                <w:i/>
                                <w:iCs/>
                              </w:rPr>
                              <w:t>Table 3- Model performance evaluation index and their identification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1FEB" id="Text Box 895385858" o:spid="_x0000_s1029" type="#_x0000_t202" style="position:absolute;left:0;text-align:left;margin-left:168.3pt;margin-top:60.4pt;width:185.5pt;height:29.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" stroked="f">
                <v:textbox inset="0,0,0,0">
                  <w:txbxContent>
                    <w:p w14:paraId="30E56B1A" w14:textId="77777777" w:rsidR="001A03BD" w:rsidRPr="005B7292" w:rsidRDefault="001A03BD" w:rsidP="001A03BD">
                      <w:pPr>
                        <w:pStyle w:val="Caption"/>
                        <w:jc w:val="center"/>
                        <w:rPr>
                          <w:i/>
                          <w:iCs/>
                          <w:noProof/>
                          <w:sz w:val="20"/>
                        </w:rPr>
                      </w:pPr>
                      <w:r w:rsidRPr="007E7F35">
                        <w:rPr>
                          <w:i/>
                          <w:iCs/>
                        </w:rPr>
                        <w:t>Table 3- Model performance evaluation index and their identification</w:t>
                      </w:r>
                    </w:p>
                  </w:txbxContent>
                </v:textbox>
                <w10:wrap type="tight" anchorx="margin"/>
              </v:shape>
            </w:pict>
          </mc:Fallback>
        </mc:AlternateContent>
      </w:r>
      <w:r w:rsidR="00CE7047" w:rsidRPr="00CE7047">
        <w:rPr>
          <w:b w:val="0"/>
          <w:sz w:val="20"/>
        </w:rPr>
        <w:t>soft sensor for real-time process optimization.</w:t>
      </w:r>
      <w:r w:rsidR="001A03BD" w:rsidRPr="001A03BD">
        <w:rPr>
          <w:noProof/>
        </w:rPr>
        <w:t xml:space="preserve"> </w:t>
      </w:r>
    </w:p>
    <w:tbl>
      <w:tblPr>
        <w:tblStyle w:val="TableGrid"/>
        <w:tblpPr w:leftFromText="141" w:rightFromText="141" w:vertAnchor="text" w:horzAnchor="margin" w:tblpXSpec="right" w:tblpY="591"/>
        <w:tblW w:w="3727" w:type="dxa"/>
        <w:tblLook w:val="04A0" w:firstRow="1" w:lastRow="0" w:firstColumn="1" w:lastColumn="0" w:noHBand="0" w:noVBand="1"/>
      </w:tblPr>
      <w:tblGrid>
        <w:gridCol w:w="1072"/>
        <w:gridCol w:w="650"/>
        <w:gridCol w:w="783"/>
        <w:gridCol w:w="606"/>
        <w:gridCol w:w="616"/>
      </w:tblGrid>
      <w:tr w:rsidR="00174BDF" w14:paraId="159F4059" w14:textId="77777777" w:rsidTr="00793FFC">
        <w:tc>
          <w:tcPr>
            <w:tcW w:w="1072" w:type="dxa"/>
          </w:tcPr>
          <w:p w14:paraId="7F694C61" w14:textId="77777777" w:rsidR="00174BDF" w:rsidRDefault="00174BDF" w:rsidP="00793FFC">
            <w:pPr>
              <w:pStyle w:val="Els-body-text"/>
            </w:pPr>
            <w:r>
              <w:t>Index/</w:t>
            </w:r>
          </w:p>
          <w:p w14:paraId="05A42D76" w14:textId="77777777" w:rsidR="00174BDF" w:rsidRDefault="00174BDF" w:rsidP="00793FFC">
            <w:pPr>
              <w:pStyle w:val="Els-body-text"/>
            </w:pPr>
            <w:r>
              <w:t>Method</w:t>
            </w:r>
          </w:p>
        </w:tc>
        <w:tc>
          <w:tcPr>
            <w:tcW w:w="650" w:type="dxa"/>
          </w:tcPr>
          <w:p w14:paraId="0670C40A" w14:textId="77777777" w:rsidR="00174BDF" w:rsidRDefault="00174BDF" w:rsidP="00793FFC">
            <w:pPr>
              <w:pStyle w:val="Els-body-text"/>
            </w:pPr>
            <w:r>
              <w:t>MLR</w:t>
            </w:r>
          </w:p>
        </w:tc>
        <w:tc>
          <w:tcPr>
            <w:tcW w:w="783" w:type="dxa"/>
          </w:tcPr>
          <w:p w14:paraId="2F1D61A4" w14:textId="77777777" w:rsidR="00174BDF" w:rsidRDefault="00174BDF" w:rsidP="00793FFC">
            <w:pPr>
              <w:pStyle w:val="Els-body-text"/>
            </w:pPr>
            <w:r>
              <w:t>GRNN</w:t>
            </w:r>
          </w:p>
        </w:tc>
        <w:tc>
          <w:tcPr>
            <w:tcW w:w="606" w:type="dxa"/>
          </w:tcPr>
          <w:p w14:paraId="1537984A" w14:textId="77777777" w:rsidR="00174BDF" w:rsidRDefault="00174BDF" w:rsidP="00793FFC">
            <w:pPr>
              <w:pStyle w:val="Els-body-text"/>
            </w:pPr>
            <w:r>
              <w:t>SVR</w:t>
            </w:r>
          </w:p>
        </w:tc>
        <w:tc>
          <w:tcPr>
            <w:tcW w:w="616" w:type="dxa"/>
          </w:tcPr>
          <w:p w14:paraId="10D9FBD8" w14:textId="77777777" w:rsidR="00174BDF" w:rsidRDefault="00174BDF" w:rsidP="00793FFC">
            <w:pPr>
              <w:pStyle w:val="Els-body-text"/>
            </w:pPr>
            <w:r>
              <w:t>DTR</w:t>
            </w:r>
          </w:p>
        </w:tc>
      </w:tr>
      <w:tr w:rsidR="00174BDF" w14:paraId="6A3BDE96" w14:textId="77777777" w:rsidTr="00793FFC">
        <w:tc>
          <w:tcPr>
            <w:tcW w:w="1072" w:type="dxa"/>
          </w:tcPr>
          <w:p w14:paraId="197456A0" w14:textId="77777777" w:rsidR="00174BDF" w:rsidRDefault="00174BDF" w:rsidP="00793FFC">
            <w:pPr>
              <w:pStyle w:val="Els-body-text"/>
            </w:pPr>
            <w:r>
              <w:t>MAPE(%)</w:t>
            </w:r>
          </w:p>
        </w:tc>
        <w:tc>
          <w:tcPr>
            <w:tcW w:w="650" w:type="dxa"/>
          </w:tcPr>
          <w:p w14:paraId="1F2BE5C2" w14:textId="77777777" w:rsidR="00174BDF" w:rsidRDefault="00174BDF" w:rsidP="00793FFC">
            <w:pPr>
              <w:pStyle w:val="Els-body-text"/>
            </w:pPr>
            <w:r>
              <w:t>1.00</w:t>
            </w:r>
          </w:p>
        </w:tc>
        <w:tc>
          <w:tcPr>
            <w:tcW w:w="783" w:type="dxa"/>
          </w:tcPr>
          <w:p w14:paraId="721A0EB4" w14:textId="77777777" w:rsidR="00174BDF" w:rsidRDefault="00174BDF" w:rsidP="00793FFC">
            <w:pPr>
              <w:pStyle w:val="Els-body-text"/>
            </w:pPr>
            <w:r>
              <w:t>0.47</w:t>
            </w:r>
          </w:p>
        </w:tc>
        <w:tc>
          <w:tcPr>
            <w:tcW w:w="606" w:type="dxa"/>
          </w:tcPr>
          <w:p w14:paraId="6CB2F750" w14:textId="77777777" w:rsidR="00174BDF" w:rsidRDefault="00174BDF" w:rsidP="00793FFC">
            <w:pPr>
              <w:pStyle w:val="Els-body-text"/>
            </w:pPr>
            <w:r>
              <w:t>0.88</w:t>
            </w:r>
          </w:p>
        </w:tc>
        <w:tc>
          <w:tcPr>
            <w:tcW w:w="616" w:type="dxa"/>
          </w:tcPr>
          <w:p w14:paraId="28C6B5DE" w14:textId="77777777" w:rsidR="00174BDF" w:rsidRDefault="00174BDF" w:rsidP="00793FFC">
            <w:pPr>
              <w:pStyle w:val="Els-body-text"/>
            </w:pPr>
            <w:r>
              <w:t>0.44</w:t>
            </w:r>
          </w:p>
        </w:tc>
      </w:tr>
      <w:tr w:rsidR="00174BDF" w14:paraId="2439699A" w14:textId="77777777" w:rsidTr="00793FFC">
        <w:tc>
          <w:tcPr>
            <w:tcW w:w="1072" w:type="dxa"/>
          </w:tcPr>
          <w:p w14:paraId="15D711A3" w14:textId="77777777" w:rsidR="00174BDF" w:rsidRDefault="00174BDF" w:rsidP="00793FFC">
            <w:pPr>
              <w:pStyle w:val="Els-body-text"/>
            </w:pPr>
            <w:r>
              <w:t>MSE</w:t>
            </w:r>
          </w:p>
        </w:tc>
        <w:tc>
          <w:tcPr>
            <w:tcW w:w="650" w:type="dxa"/>
          </w:tcPr>
          <w:p w14:paraId="76CC5854" w14:textId="77777777" w:rsidR="00174BDF" w:rsidRDefault="00174BDF" w:rsidP="00793FFC">
            <w:pPr>
              <w:pStyle w:val="Els-body-text"/>
            </w:pPr>
            <w:r>
              <w:t>1.98</w:t>
            </w:r>
          </w:p>
        </w:tc>
        <w:tc>
          <w:tcPr>
            <w:tcW w:w="783" w:type="dxa"/>
          </w:tcPr>
          <w:p w14:paraId="18657E9C" w14:textId="77777777" w:rsidR="00174BDF" w:rsidRDefault="00174BDF" w:rsidP="00793FFC">
            <w:pPr>
              <w:pStyle w:val="Els-body-text"/>
            </w:pPr>
            <w:r>
              <w:t>0.67</w:t>
            </w:r>
          </w:p>
        </w:tc>
        <w:tc>
          <w:tcPr>
            <w:tcW w:w="606" w:type="dxa"/>
          </w:tcPr>
          <w:p w14:paraId="08B6F653" w14:textId="77777777" w:rsidR="00174BDF" w:rsidRDefault="00174BDF" w:rsidP="00793FFC">
            <w:pPr>
              <w:pStyle w:val="Els-body-text"/>
            </w:pPr>
            <w:r>
              <w:t>2.17</w:t>
            </w:r>
          </w:p>
        </w:tc>
        <w:tc>
          <w:tcPr>
            <w:tcW w:w="616" w:type="dxa"/>
          </w:tcPr>
          <w:p w14:paraId="6E1484D9" w14:textId="77777777" w:rsidR="00174BDF" w:rsidRDefault="00174BDF" w:rsidP="00793FFC">
            <w:pPr>
              <w:pStyle w:val="Els-body-text"/>
            </w:pPr>
            <w:r>
              <w:t>0.77</w:t>
            </w:r>
          </w:p>
        </w:tc>
      </w:tr>
      <w:tr w:rsidR="00174BDF" w14:paraId="216E3741" w14:textId="77777777" w:rsidTr="00793FFC">
        <w:tc>
          <w:tcPr>
            <w:tcW w:w="1072" w:type="dxa"/>
          </w:tcPr>
          <w:p w14:paraId="4994FAA8" w14:textId="77777777" w:rsidR="00174BDF" w:rsidRPr="009939F6" w:rsidRDefault="00174BDF" w:rsidP="00793FFC">
            <w:pPr>
              <w:pStyle w:val="Els-body-text"/>
              <w:rPr>
                <w:vertAlign w:val="superscript"/>
              </w:rPr>
            </w:pPr>
            <w:r>
              <w:t>R</w:t>
            </w:r>
            <w:r>
              <w:rPr>
                <w:vertAlign w:val="superscript"/>
              </w:rPr>
              <w:t>2</w:t>
            </w:r>
          </w:p>
        </w:tc>
        <w:tc>
          <w:tcPr>
            <w:tcW w:w="650" w:type="dxa"/>
          </w:tcPr>
          <w:p w14:paraId="7360E455" w14:textId="77777777" w:rsidR="00174BDF" w:rsidRDefault="00174BDF" w:rsidP="00793FFC">
            <w:pPr>
              <w:pStyle w:val="Els-body-text"/>
            </w:pPr>
            <w:r>
              <w:t>0.91</w:t>
            </w:r>
          </w:p>
        </w:tc>
        <w:tc>
          <w:tcPr>
            <w:tcW w:w="783" w:type="dxa"/>
          </w:tcPr>
          <w:p w14:paraId="672480E5" w14:textId="77777777" w:rsidR="00174BDF" w:rsidRDefault="00174BDF" w:rsidP="00793FFC">
            <w:pPr>
              <w:pStyle w:val="Els-body-text"/>
            </w:pPr>
            <w:r>
              <w:t>0.97</w:t>
            </w:r>
          </w:p>
        </w:tc>
        <w:tc>
          <w:tcPr>
            <w:tcW w:w="606" w:type="dxa"/>
          </w:tcPr>
          <w:p w14:paraId="7E71C04E" w14:textId="77777777" w:rsidR="00174BDF" w:rsidRDefault="00174BDF" w:rsidP="00793FFC">
            <w:pPr>
              <w:pStyle w:val="Els-body-text"/>
            </w:pPr>
            <w:r>
              <w:t>0.90</w:t>
            </w:r>
          </w:p>
        </w:tc>
        <w:tc>
          <w:tcPr>
            <w:tcW w:w="616" w:type="dxa"/>
          </w:tcPr>
          <w:p w14:paraId="6CEB7ED9" w14:textId="77777777" w:rsidR="00174BDF" w:rsidRDefault="00174BDF" w:rsidP="00793FFC">
            <w:pPr>
              <w:pStyle w:val="Els-body-text"/>
            </w:pPr>
            <w:r>
              <w:t>0.97</w:t>
            </w:r>
          </w:p>
        </w:tc>
      </w:tr>
      <w:tr w:rsidR="00174BDF" w14:paraId="7D861003" w14:textId="77777777" w:rsidTr="00793FFC">
        <w:tc>
          <w:tcPr>
            <w:tcW w:w="1072" w:type="dxa"/>
          </w:tcPr>
          <w:p w14:paraId="1C4A8C29" w14:textId="77777777" w:rsidR="00174BDF" w:rsidRDefault="00174BDF" w:rsidP="00793FFC">
            <w:pPr>
              <w:pStyle w:val="Els-body-text"/>
            </w:pPr>
            <w:r>
              <w:t>MAE</w:t>
            </w:r>
          </w:p>
        </w:tc>
        <w:tc>
          <w:tcPr>
            <w:tcW w:w="650" w:type="dxa"/>
          </w:tcPr>
          <w:p w14:paraId="72EFC8AC" w14:textId="77777777" w:rsidR="00174BDF" w:rsidRDefault="00174BDF" w:rsidP="00793FFC">
            <w:pPr>
              <w:pStyle w:val="Els-body-text"/>
            </w:pPr>
            <w:r>
              <w:t>0.79</w:t>
            </w:r>
          </w:p>
        </w:tc>
        <w:tc>
          <w:tcPr>
            <w:tcW w:w="783" w:type="dxa"/>
          </w:tcPr>
          <w:p w14:paraId="73F26F22" w14:textId="77777777" w:rsidR="00174BDF" w:rsidRDefault="00174BDF" w:rsidP="00793FFC">
            <w:pPr>
              <w:pStyle w:val="Els-body-text"/>
            </w:pPr>
            <w:r>
              <w:t>0.38</w:t>
            </w:r>
          </w:p>
        </w:tc>
        <w:tc>
          <w:tcPr>
            <w:tcW w:w="606" w:type="dxa"/>
          </w:tcPr>
          <w:p w14:paraId="369E66E9" w14:textId="77777777" w:rsidR="00174BDF" w:rsidRDefault="00174BDF" w:rsidP="00793FFC">
            <w:pPr>
              <w:pStyle w:val="Els-body-text"/>
            </w:pPr>
            <w:r>
              <w:t>0.68</w:t>
            </w:r>
          </w:p>
        </w:tc>
        <w:tc>
          <w:tcPr>
            <w:tcW w:w="616" w:type="dxa"/>
          </w:tcPr>
          <w:p w14:paraId="75DEC059" w14:textId="77777777" w:rsidR="00174BDF" w:rsidRDefault="00174BDF" w:rsidP="00793FFC">
            <w:pPr>
              <w:pStyle w:val="Els-body-text"/>
            </w:pPr>
            <w:r>
              <w:t>0.35</w:t>
            </w:r>
          </w:p>
        </w:tc>
      </w:tr>
    </w:tbl>
    <w:p w14:paraId="6024BE84" w14:textId="6919D42E" w:rsidR="00F0035F" w:rsidRDefault="00E11CBA" w:rsidP="00F0035F">
      <w:pPr>
        <w:pStyle w:val="Els-body-text"/>
      </w:pPr>
      <w:r w:rsidRPr="00E11CBA">
        <w:t>In the initial phase, a correlation matrix was used to explore relationships among various parameters in a vacuum batch crystallizer, revealing a significant correlation of 0.95 between the level and Brix sensors. Recognizing the crucial role of Brix sensors in indicating batch cessation, a strategic decision was made to develop a Brix soft sensor based on the level parameter. Various regression models (MLR, GRNN, SVR, DTR) were employed and rigorously assessed, using 40% of the dataset for training and 60% for testing. The dataset comprised 6772 data points and 60 batches.</w:t>
      </w:r>
    </w:p>
    <w:tbl>
      <w:tblPr>
        <w:tblStyle w:val="TableGrid"/>
        <w:tblpPr w:leftFromText="141" w:rightFromText="141" w:vertAnchor="text" w:horzAnchor="margin" w:tblpY="50"/>
        <w:tblW w:w="7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668"/>
        <w:gridCol w:w="222"/>
      </w:tblGrid>
      <w:tr w:rsidR="00A90326" w14:paraId="51CD80FD" w14:textId="77777777" w:rsidTr="00A90326">
        <w:trPr>
          <w:gridAfter w:val="1"/>
          <w:wAfter w:w="316" w:type="dxa"/>
        </w:trPr>
        <w:tc>
          <w:tcPr>
            <w:tcW w:w="3576" w:type="dxa"/>
          </w:tcPr>
          <w:p w14:paraId="0BDF9140" w14:textId="77777777" w:rsidR="00A90326" w:rsidRDefault="00A90326" w:rsidP="00A90326">
            <w:pPr>
              <w:pStyle w:val="Els-body-text"/>
            </w:pPr>
            <w:r>
              <w:rPr>
                <w:noProof/>
              </w:rPr>
              <w:drawing>
                <wp:inline distT="0" distB="0" distL="0" distR="0" wp14:anchorId="3CCEB225" wp14:editId="3D7CEF36">
                  <wp:extent cx="2118360" cy="1677409"/>
                  <wp:effectExtent l="0" t="0" r="0" b="0"/>
                  <wp:docPr id="841962641" name="Picture 84196264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62641" name="Picture 841962641" descr="A graph with a red 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8360" cy="1677409"/>
                          </a:xfrm>
                          <a:prstGeom prst="rect">
                            <a:avLst/>
                          </a:prstGeom>
                        </pic:spPr>
                      </pic:pic>
                    </a:graphicData>
                  </a:graphic>
                </wp:inline>
              </w:drawing>
            </w:r>
          </w:p>
        </w:tc>
        <w:tc>
          <w:tcPr>
            <w:tcW w:w="3608" w:type="dxa"/>
          </w:tcPr>
          <w:p w14:paraId="1AD3FE3F" w14:textId="77777777" w:rsidR="00A90326" w:rsidRDefault="00A90326" w:rsidP="00A90326">
            <w:pPr>
              <w:pStyle w:val="Els-body-text"/>
            </w:pPr>
            <w:r>
              <w:rPr>
                <w:noProof/>
              </w:rPr>
              <w:drawing>
                <wp:inline distT="0" distB="0" distL="0" distR="0" wp14:anchorId="51CB768A" wp14:editId="058F7F74">
                  <wp:extent cx="2154036" cy="1705962"/>
                  <wp:effectExtent l="0" t="0" r="0" b="8890"/>
                  <wp:docPr id="1006158912" name="Picture 1006158912"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8912" name="Picture 1006158912" descr="A graph with blue dot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6320" cy="1715691"/>
                          </a:xfrm>
                          <a:prstGeom prst="rect">
                            <a:avLst/>
                          </a:prstGeom>
                          <a:noFill/>
                          <a:ln>
                            <a:noFill/>
                          </a:ln>
                        </pic:spPr>
                      </pic:pic>
                    </a:graphicData>
                  </a:graphic>
                </wp:inline>
              </w:drawing>
            </w:r>
          </w:p>
        </w:tc>
      </w:tr>
      <w:tr w:rsidR="00A90326" w14:paraId="54F694A7" w14:textId="77777777" w:rsidTr="00A90326">
        <w:trPr>
          <w:gridAfter w:val="1"/>
          <w:wAfter w:w="316" w:type="dxa"/>
        </w:trPr>
        <w:tc>
          <w:tcPr>
            <w:tcW w:w="3576" w:type="dxa"/>
          </w:tcPr>
          <w:p w14:paraId="53DA5C66" w14:textId="273B9876" w:rsidR="00A90326" w:rsidRDefault="00660E23" w:rsidP="00A90326">
            <w:pPr>
              <w:pStyle w:val="Els-body-text"/>
              <w:jc w:val="center"/>
            </w:pPr>
            <w:r>
              <w:t xml:space="preserve">    </w:t>
            </w:r>
            <w:r w:rsidR="00A90326">
              <w:t>a</w:t>
            </w:r>
          </w:p>
        </w:tc>
        <w:tc>
          <w:tcPr>
            <w:tcW w:w="3608" w:type="dxa"/>
          </w:tcPr>
          <w:p w14:paraId="7B17A3DF" w14:textId="31D83D87" w:rsidR="00A90326" w:rsidRDefault="00660E23" w:rsidP="00A90326">
            <w:pPr>
              <w:pStyle w:val="Els-body-text"/>
              <w:jc w:val="center"/>
            </w:pPr>
            <w:r>
              <w:t xml:space="preserve">      </w:t>
            </w:r>
            <w:r w:rsidR="00A90326">
              <w:t>b</w:t>
            </w:r>
          </w:p>
        </w:tc>
      </w:tr>
      <w:tr w:rsidR="00A90326" w14:paraId="7CA67DC0" w14:textId="77777777" w:rsidTr="00A90326">
        <w:trPr>
          <w:gridAfter w:val="1"/>
          <w:wAfter w:w="3728" w:type="dxa"/>
        </w:trPr>
        <w:tc>
          <w:tcPr>
            <w:tcW w:w="3576" w:type="dxa"/>
          </w:tcPr>
          <w:p w14:paraId="12B1A137" w14:textId="1D5199EB" w:rsidR="00A90326" w:rsidRDefault="00A90326" w:rsidP="00A90326">
            <w:pPr>
              <w:pStyle w:val="Els-body-text"/>
            </w:pPr>
            <w:r>
              <w:rPr>
                <w:noProof/>
              </w:rPr>
              <w:drawing>
                <wp:inline distT="0" distB="0" distL="0" distR="0" wp14:anchorId="6D192728" wp14:editId="79001533">
                  <wp:extent cx="2129916" cy="1686560"/>
                  <wp:effectExtent l="0" t="0" r="3810" b="8890"/>
                  <wp:docPr id="970515124" name="Picture 970515124"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15124" name="Picture 970515124" descr="A graph showing a line graph&#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276" cy="1693971"/>
                          </a:xfrm>
                          <a:prstGeom prst="rect">
                            <a:avLst/>
                          </a:prstGeom>
                          <a:noFill/>
                          <a:ln>
                            <a:noFill/>
                          </a:ln>
                        </pic:spPr>
                      </pic:pic>
                    </a:graphicData>
                  </a:graphic>
                </wp:inline>
              </w:drawing>
            </w:r>
          </w:p>
        </w:tc>
        <w:tc>
          <w:tcPr>
            <w:tcW w:w="3608" w:type="dxa"/>
          </w:tcPr>
          <w:p w14:paraId="43826697" w14:textId="106B03E4" w:rsidR="00A90326" w:rsidRDefault="00A90326" w:rsidP="00A90326">
            <w:pPr>
              <w:pStyle w:val="Els-body-text"/>
            </w:pPr>
            <w:r>
              <w:rPr>
                <w:noProof/>
              </w:rPr>
              <w:drawing>
                <wp:inline distT="0" distB="0" distL="0" distR="0" wp14:anchorId="133A467B" wp14:editId="3DAEA763">
                  <wp:extent cx="2117090" cy="1676403"/>
                  <wp:effectExtent l="0" t="0" r="0" b="0"/>
                  <wp:docPr id="1466910807" name="Picture 1466910807" descr="A graph showing a line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10807" name="Picture 1466910807" descr="A graph showing a line of a graph&#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5031" cy="1682691"/>
                          </a:xfrm>
                          <a:prstGeom prst="rect">
                            <a:avLst/>
                          </a:prstGeom>
                          <a:noFill/>
                          <a:ln>
                            <a:noFill/>
                          </a:ln>
                        </pic:spPr>
                      </pic:pic>
                    </a:graphicData>
                  </a:graphic>
                </wp:inline>
              </w:drawing>
            </w:r>
          </w:p>
        </w:tc>
      </w:tr>
      <w:tr w:rsidR="00A90326" w14:paraId="0169397A" w14:textId="77777777" w:rsidTr="00A90326">
        <w:tc>
          <w:tcPr>
            <w:tcW w:w="3576" w:type="dxa"/>
            <w:gridSpan w:val="2"/>
          </w:tcPr>
          <w:p w14:paraId="1A333938" w14:textId="1D30D0BE" w:rsidR="00A90326" w:rsidRDefault="00DF7C27" w:rsidP="00660E23">
            <w:pPr>
              <w:pStyle w:val="Els-body-text"/>
              <w:jc w:val="left"/>
            </w:pPr>
            <w:r w:rsidRPr="007B7817">
              <w:rPr>
                <w:b/>
                <w:noProof/>
              </w:rPr>
              <mc:AlternateContent>
                <mc:Choice Requires="wps">
                  <w:drawing>
                    <wp:anchor distT="0" distB="0" distL="114300" distR="114300" simplePos="0" relativeHeight="251663872" behindDoc="1" locked="0" layoutInCell="1" allowOverlap="1" wp14:anchorId="29CF8F87" wp14:editId="3DF5A457">
                      <wp:simplePos x="0" y="0"/>
                      <wp:positionH relativeFrom="margin">
                        <wp:posOffset>6350</wp:posOffset>
                      </wp:positionH>
                      <wp:positionV relativeFrom="paragraph">
                        <wp:posOffset>152400</wp:posOffset>
                      </wp:positionV>
                      <wp:extent cx="4500880" cy="210820"/>
                      <wp:effectExtent l="0" t="0" r="0" b="0"/>
                      <wp:wrapTight wrapText="bothSides">
                        <wp:wrapPolygon edited="0">
                          <wp:start x="0" y="0"/>
                          <wp:lineTo x="0" y="19518"/>
                          <wp:lineTo x="21484" y="19518"/>
                          <wp:lineTo x="21484" y="0"/>
                          <wp:lineTo x="0" y="0"/>
                        </wp:wrapPolygon>
                      </wp:wrapTight>
                      <wp:docPr id="1809623934" name="Text Box 1809623934"/>
                      <wp:cNvGraphicFramePr/>
                      <a:graphic xmlns:a="http://schemas.openxmlformats.org/drawingml/2006/main">
                        <a:graphicData uri="http://schemas.microsoft.com/office/word/2010/wordprocessingShape">
                          <wps:wsp>
                            <wps:cNvSpPr txBox="1"/>
                            <wps:spPr>
                              <a:xfrm>
                                <a:off x="0" y="0"/>
                                <a:ext cx="4500880" cy="210820"/>
                              </a:xfrm>
                              <a:prstGeom prst="rect">
                                <a:avLst/>
                              </a:prstGeom>
                              <a:solidFill>
                                <a:prstClr val="white"/>
                              </a:solidFill>
                              <a:ln>
                                <a:noFill/>
                              </a:ln>
                            </wps:spPr>
                            <wps:txbx>
                              <w:txbxContent>
                                <w:p w14:paraId="6C78B345" w14:textId="725A4291" w:rsidR="005B0423" w:rsidRPr="00BA3D5B" w:rsidRDefault="005B0423" w:rsidP="00FF5565">
                                  <w:pPr>
                                    <w:pStyle w:val="Caption"/>
                                    <w:jc w:val="center"/>
                                    <w:rPr>
                                      <w:i/>
                                      <w:iCs/>
                                      <w:noProof/>
                                      <w:sz w:val="20"/>
                                    </w:rPr>
                                  </w:pPr>
                                  <w:r w:rsidRPr="003B79D0">
                                    <w:rPr>
                                      <w:i/>
                                      <w:iCs/>
                                    </w:rPr>
                                    <w:t xml:space="preserve">Figure </w:t>
                                  </w:r>
                                  <w:r w:rsidR="00926CC7" w:rsidRPr="003B79D0">
                                    <w:rPr>
                                      <w:i/>
                                      <w:iCs/>
                                    </w:rPr>
                                    <w:t>3</w:t>
                                  </w:r>
                                  <w:r w:rsidRPr="003B79D0">
                                    <w:rPr>
                                      <w:i/>
                                      <w:iCs/>
                                    </w:rPr>
                                    <w:t xml:space="preserve">- </w:t>
                                  </w:r>
                                  <w:r w:rsidR="00701F8A" w:rsidRPr="003B79D0">
                                    <w:rPr>
                                      <w:i/>
                                      <w:iCs/>
                                    </w:rPr>
                                    <w:t xml:space="preserve">Actual </w:t>
                                  </w:r>
                                  <w:r w:rsidR="00AA5DF0" w:rsidRPr="003B79D0">
                                    <w:rPr>
                                      <w:i/>
                                      <w:iCs/>
                                    </w:rPr>
                                    <w:t>and predicted Brix index from</w:t>
                                  </w:r>
                                  <w:r w:rsidR="00381316" w:rsidRPr="003B79D0">
                                    <w:rPr>
                                      <w:i/>
                                      <w:iCs/>
                                    </w:rPr>
                                    <w:t>.</w:t>
                                  </w:r>
                                  <w:r w:rsidR="00AA5DF0" w:rsidRPr="003B79D0">
                                    <w:rPr>
                                      <w:i/>
                                      <w:iCs/>
                                    </w:rPr>
                                    <w:t xml:space="preserve"> a) </w:t>
                                  </w:r>
                                  <w:r w:rsidR="00CB66A6" w:rsidRPr="003B79D0">
                                    <w:rPr>
                                      <w:i/>
                                      <w:iCs/>
                                    </w:rPr>
                                    <w:t>MLR</w:t>
                                  </w:r>
                                  <w:r w:rsidR="00AA5DF0" w:rsidRPr="003B79D0">
                                    <w:rPr>
                                      <w:i/>
                                      <w:iCs/>
                                    </w:rPr>
                                    <w:t xml:space="preserve"> b) </w:t>
                                  </w:r>
                                  <w:r w:rsidR="00CB66A6" w:rsidRPr="003B79D0">
                                    <w:rPr>
                                      <w:i/>
                                      <w:iCs/>
                                    </w:rPr>
                                    <w:t>G</w:t>
                                  </w:r>
                                  <w:r w:rsidR="00075A96" w:rsidRPr="003B79D0">
                                    <w:rPr>
                                      <w:i/>
                                      <w:iCs/>
                                    </w:rPr>
                                    <w:t>R</w:t>
                                  </w:r>
                                  <w:r w:rsidR="00CB66A6" w:rsidRPr="003B79D0">
                                    <w:rPr>
                                      <w:i/>
                                      <w:iCs/>
                                    </w:rPr>
                                    <w:t>NN</w:t>
                                  </w:r>
                                  <w:r w:rsidR="00A8156F" w:rsidRPr="003B79D0">
                                    <w:rPr>
                                      <w:i/>
                                      <w:iCs/>
                                    </w:rPr>
                                    <w:t xml:space="preserve"> c) </w:t>
                                  </w:r>
                                  <w:r w:rsidR="00CB66A6" w:rsidRPr="003B79D0">
                                    <w:rPr>
                                      <w:i/>
                                      <w:iCs/>
                                    </w:rPr>
                                    <w:t>SVR</w:t>
                                  </w:r>
                                  <w:r w:rsidR="00A8156F" w:rsidRPr="003B79D0">
                                    <w:rPr>
                                      <w:i/>
                                      <w:iCs/>
                                    </w:rPr>
                                    <w:t xml:space="preserve"> d) </w:t>
                                  </w:r>
                                  <w:r w:rsidR="00CB66A6" w:rsidRPr="003B79D0">
                                    <w:rPr>
                                      <w:i/>
                                      <w:iCs/>
                                    </w:rPr>
                                    <w:t>DTR</w:t>
                                  </w:r>
                                </w:p>
                                <w:p w14:paraId="6D823FD8" w14:textId="77777777" w:rsidR="005B0423" w:rsidRDefault="005B0423" w:rsidP="00FF5565"/>
                                <w:p w14:paraId="09E1637E" w14:textId="77777777" w:rsidR="005B0423" w:rsidRPr="00EA6AFF" w:rsidRDefault="005B0423" w:rsidP="00FF5565">
                                  <w:pPr>
                                    <w:pStyle w:val="Caption"/>
                                    <w:jc w:val="center"/>
                                    <w:rPr>
                                      <w:noProof/>
                                      <w:sz w:val="20"/>
                                    </w:rPr>
                                  </w:pPr>
                                  <w:r>
                                    <w:t xml:space="preserve">Figure </w:t>
                                  </w:r>
                                  <w:r w:rsidR="00926CC7">
                                    <w:t>3</w:t>
                                  </w:r>
                                  <w:r w:rsidRPr="00EA6AFF">
                                    <w:t xml:space="preserve">- </w:t>
                                  </w:r>
                                  <w:r w:rsidR="00701F8A">
                                    <w:t xml:space="preserve">Actual </w:t>
                                  </w:r>
                                  <w:r w:rsidR="00AA5DF0">
                                    <w:t>and predicted Brix index from</w:t>
                                  </w:r>
                                  <w:r w:rsidR="00381316">
                                    <w:t>.</w:t>
                                  </w:r>
                                  <w:r w:rsidR="00AA5DF0">
                                    <w:t xml:space="preserve"> a) </w:t>
                                  </w:r>
                                  <w:r w:rsidR="00CB66A6">
                                    <w:t>MLR</w:t>
                                  </w:r>
                                  <w:r w:rsidR="00AA5DF0">
                                    <w:t xml:space="preserve"> b) </w:t>
                                  </w:r>
                                  <w:r w:rsidR="00CB66A6">
                                    <w:t>G</w:t>
                                  </w:r>
                                  <w:r w:rsidR="00075A96">
                                    <w:t>R</w:t>
                                  </w:r>
                                  <w:r w:rsidR="00CB66A6">
                                    <w:t>NN</w:t>
                                  </w:r>
                                  <w:r w:rsidR="00A8156F">
                                    <w:t xml:space="preserve"> c) </w:t>
                                  </w:r>
                                  <w:r w:rsidR="00CB66A6">
                                    <w:t>SVR</w:t>
                                  </w:r>
                                  <w:r w:rsidR="00A8156F">
                                    <w:t xml:space="preserve"> d) </w:t>
                                  </w:r>
                                  <w:r w:rsidR="00CB66A6">
                                    <w:t>DTR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F8F87" id="_x0000_t202" coordsize="21600,21600" o:spt="202" path="m,l,21600r21600,l21600,xe">
                      <v:stroke joinstyle="miter"/>
                      <v:path gradientshapeok="t" o:connecttype="rect"/>
                    </v:shapetype>
                    <v:shape id="Text Box 1809623934" o:spid="_x0000_s1030" type="#_x0000_t202" style="position:absolute;margin-left:.5pt;margin-top:12pt;width:354.4pt;height:16.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" stroked="f">
                      <v:textbox inset="0,0,0,0">
                        <w:txbxContent>
                          <w:p w14:paraId="6C78B345" w14:textId="725A4291" w:rsidR="005B0423" w:rsidRPr="00BA3D5B" w:rsidRDefault="005B0423" w:rsidP="00FF5565">
                            <w:pPr>
                              <w:pStyle w:val="Caption"/>
                              <w:jc w:val="center"/>
                              <w:rPr>
                                <w:i/>
                                <w:iCs/>
                                <w:noProof/>
                                <w:sz w:val="20"/>
                              </w:rPr>
                            </w:pPr>
                            <w:r w:rsidRPr="003B79D0">
                              <w:rPr>
                                <w:i/>
                                <w:iCs/>
                              </w:rPr>
                              <w:t xml:space="preserve">Figure </w:t>
                            </w:r>
                            <w:r w:rsidR="00926CC7" w:rsidRPr="003B79D0">
                              <w:rPr>
                                <w:i/>
                                <w:iCs/>
                              </w:rPr>
                              <w:t>3</w:t>
                            </w:r>
                            <w:r w:rsidRPr="003B79D0">
                              <w:rPr>
                                <w:i/>
                                <w:iCs/>
                              </w:rPr>
                              <w:t xml:space="preserve">- </w:t>
                            </w:r>
                            <w:r w:rsidR="00701F8A" w:rsidRPr="003B79D0">
                              <w:rPr>
                                <w:i/>
                                <w:iCs/>
                              </w:rPr>
                              <w:t xml:space="preserve">Actual </w:t>
                            </w:r>
                            <w:r w:rsidR="00AA5DF0" w:rsidRPr="003B79D0">
                              <w:rPr>
                                <w:i/>
                                <w:iCs/>
                              </w:rPr>
                              <w:t>and predicted Brix index from</w:t>
                            </w:r>
                            <w:r w:rsidR="00381316" w:rsidRPr="003B79D0">
                              <w:rPr>
                                <w:i/>
                                <w:iCs/>
                              </w:rPr>
                              <w:t>.</w:t>
                            </w:r>
                            <w:r w:rsidR="00AA5DF0" w:rsidRPr="003B79D0">
                              <w:rPr>
                                <w:i/>
                                <w:iCs/>
                              </w:rPr>
                              <w:t xml:space="preserve"> a) </w:t>
                            </w:r>
                            <w:r w:rsidR="00CB66A6" w:rsidRPr="003B79D0">
                              <w:rPr>
                                <w:i/>
                                <w:iCs/>
                              </w:rPr>
                              <w:t>MLR</w:t>
                            </w:r>
                            <w:r w:rsidR="00AA5DF0" w:rsidRPr="003B79D0">
                              <w:rPr>
                                <w:i/>
                                <w:iCs/>
                              </w:rPr>
                              <w:t xml:space="preserve"> b) </w:t>
                            </w:r>
                            <w:r w:rsidR="00CB66A6" w:rsidRPr="003B79D0">
                              <w:rPr>
                                <w:i/>
                                <w:iCs/>
                              </w:rPr>
                              <w:t>G</w:t>
                            </w:r>
                            <w:r w:rsidR="00075A96" w:rsidRPr="003B79D0">
                              <w:rPr>
                                <w:i/>
                                <w:iCs/>
                              </w:rPr>
                              <w:t>R</w:t>
                            </w:r>
                            <w:r w:rsidR="00CB66A6" w:rsidRPr="003B79D0">
                              <w:rPr>
                                <w:i/>
                                <w:iCs/>
                              </w:rPr>
                              <w:t>NN</w:t>
                            </w:r>
                            <w:r w:rsidR="00A8156F" w:rsidRPr="003B79D0">
                              <w:rPr>
                                <w:i/>
                                <w:iCs/>
                              </w:rPr>
                              <w:t xml:space="preserve"> c) </w:t>
                            </w:r>
                            <w:r w:rsidR="00CB66A6" w:rsidRPr="003B79D0">
                              <w:rPr>
                                <w:i/>
                                <w:iCs/>
                              </w:rPr>
                              <w:t>SVR</w:t>
                            </w:r>
                            <w:r w:rsidR="00A8156F" w:rsidRPr="003B79D0">
                              <w:rPr>
                                <w:i/>
                                <w:iCs/>
                              </w:rPr>
                              <w:t xml:space="preserve"> d) </w:t>
                            </w:r>
                            <w:r w:rsidR="00CB66A6" w:rsidRPr="003B79D0">
                              <w:rPr>
                                <w:i/>
                                <w:iCs/>
                              </w:rPr>
                              <w:t>DTR</w:t>
                            </w:r>
                          </w:p>
                          <w:p w14:paraId="6D823FD8" w14:textId="77777777" w:rsidR="005B0423" w:rsidRDefault="005B0423" w:rsidP="00FF5565"/>
                          <w:p w14:paraId="09E1637E" w14:textId="77777777" w:rsidR="005B0423" w:rsidRPr="00EA6AFF" w:rsidRDefault="005B0423" w:rsidP="00FF5565">
                            <w:pPr>
                              <w:pStyle w:val="Caption"/>
                              <w:jc w:val="center"/>
                              <w:rPr>
                                <w:noProof/>
                                <w:sz w:val="20"/>
                              </w:rPr>
                            </w:pPr>
                            <w:r>
                              <w:t xml:space="preserve">Figure </w:t>
                            </w:r>
                            <w:r w:rsidR="00926CC7">
                              <w:t>3</w:t>
                            </w:r>
                            <w:r w:rsidRPr="00EA6AFF">
                              <w:t xml:space="preserve">- </w:t>
                            </w:r>
                            <w:r w:rsidR="00701F8A">
                              <w:t xml:space="preserve">Actual </w:t>
                            </w:r>
                            <w:r w:rsidR="00AA5DF0">
                              <w:t>and predicted Brix index from</w:t>
                            </w:r>
                            <w:r w:rsidR="00381316">
                              <w:t>.</w:t>
                            </w:r>
                            <w:r w:rsidR="00AA5DF0">
                              <w:t xml:space="preserve"> a) </w:t>
                            </w:r>
                            <w:r w:rsidR="00CB66A6">
                              <w:t>MLR</w:t>
                            </w:r>
                            <w:r w:rsidR="00AA5DF0">
                              <w:t xml:space="preserve"> b) </w:t>
                            </w:r>
                            <w:r w:rsidR="00CB66A6">
                              <w:t>G</w:t>
                            </w:r>
                            <w:r w:rsidR="00075A96">
                              <w:t>R</w:t>
                            </w:r>
                            <w:r w:rsidR="00CB66A6">
                              <w:t>NN</w:t>
                            </w:r>
                            <w:r w:rsidR="00A8156F">
                              <w:t xml:space="preserve"> c) </w:t>
                            </w:r>
                            <w:r w:rsidR="00CB66A6">
                              <w:t>SVR</w:t>
                            </w:r>
                            <w:r w:rsidR="00A8156F">
                              <w:t xml:space="preserve"> d) </w:t>
                            </w:r>
                            <w:r w:rsidR="00CB66A6">
                              <w:t>DTR</w:t>
                            </w:r>
                          </w:p>
                        </w:txbxContent>
                      </v:textbox>
                      <w10:wrap type="tight" anchorx="margin"/>
                    </v:shape>
                  </w:pict>
                </mc:Fallback>
              </mc:AlternateContent>
            </w:r>
            <w:r w:rsidR="00660E23">
              <w:t xml:space="preserve">                                    c                                                                      d</w:t>
            </w:r>
          </w:p>
        </w:tc>
        <w:tc>
          <w:tcPr>
            <w:tcW w:w="3608" w:type="dxa"/>
          </w:tcPr>
          <w:p w14:paraId="3A26E698" w14:textId="770D859D" w:rsidR="00A90326" w:rsidRDefault="00A90326" w:rsidP="001A03BD">
            <w:pPr>
              <w:pStyle w:val="Els-body-text"/>
              <w:jc w:val="left"/>
            </w:pPr>
          </w:p>
        </w:tc>
      </w:tr>
    </w:tbl>
    <w:p w14:paraId="1837FCE6" w14:textId="3C9EDEFB" w:rsidR="00C83FA5" w:rsidRDefault="00D9216E" w:rsidP="00F644CF">
      <w:pPr>
        <w:pStyle w:val="Els-2ndorder-head"/>
        <w:keepNext w:val="0"/>
        <w:numPr>
          <w:ilvl w:val="0"/>
          <w:numId w:val="0"/>
        </w:numPr>
        <w:rPr>
          <w:i w:val="0"/>
        </w:rPr>
      </w:pPr>
      <w:r w:rsidRPr="00C83FA5">
        <w:rPr>
          <w:i w:val="0"/>
        </w:rPr>
        <w:t xml:space="preserve"> </w:t>
      </w:r>
      <w:r w:rsidR="00C83FA5" w:rsidRPr="00C83FA5">
        <w:rPr>
          <w:i w:val="0"/>
        </w:rPr>
        <w:t xml:space="preserve">As depicted in Table 3, various models demonstrated their capability to predict Brix sensors based on the input from the level sensor in the crystallizer. In scenarios where the Brix sensor data is unavailable for a particular batch in the crystallizer, the utilization of a soft sensor becomes essential for Brix prediction. </w:t>
      </w:r>
      <w:r w:rsidR="00DA2AFB">
        <w:rPr>
          <w:i w:val="0"/>
        </w:rPr>
        <w:t>Figure 3 show</w:t>
      </w:r>
      <w:r w:rsidR="00D73F47">
        <w:rPr>
          <w:i w:val="0"/>
        </w:rPr>
        <w:t>s</w:t>
      </w:r>
      <w:r w:rsidR="00DA2AFB">
        <w:rPr>
          <w:i w:val="0"/>
        </w:rPr>
        <w:t xml:space="preserve"> the </w:t>
      </w:r>
      <w:r w:rsidR="001E7760">
        <w:rPr>
          <w:i w:val="0"/>
        </w:rPr>
        <w:t xml:space="preserve">result of different regression </w:t>
      </w:r>
      <w:r w:rsidR="006B5932">
        <w:rPr>
          <w:i w:val="0"/>
        </w:rPr>
        <w:t>models</w:t>
      </w:r>
      <w:r w:rsidR="001E7760">
        <w:rPr>
          <w:i w:val="0"/>
        </w:rPr>
        <w:t xml:space="preserve"> for </w:t>
      </w:r>
      <w:r w:rsidR="00D73F47">
        <w:rPr>
          <w:i w:val="0"/>
        </w:rPr>
        <w:t xml:space="preserve">brix index prediction. </w:t>
      </w:r>
    </w:p>
    <w:p w14:paraId="065AFFE0" w14:textId="6F2364BD" w:rsidR="00F0035F" w:rsidRPr="00A94774" w:rsidRDefault="00F0035F" w:rsidP="00F0035F">
      <w:pPr>
        <w:pStyle w:val="Els-1storder-head"/>
        <w:spacing w:after="120"/>
        <w:rPr>
          <w:lang w:val="en-GB"/>
        </w:rPr>
      </w:pPr>
      <w:r w:rsidRPr="00A94774">
        <w:rPr>
          <w:lang w:val="en-GB"/>
        </w:rPr>
        <w:lastRenderedPageBreak/>
        <w:t>Conclusions</w:t>
      </w:r>
    </w:p>
    <w:p w14:paraId="087B486B" w14:textId="4D9AB364" w:rsidR="00306F77" w:rsidRPr="00306F77" w:rsidRDefault="00306F77" w:rsidP="00306F77">
      <w:pPr>
        <w:pStyle w:val="Els-1storder-head"/>
        <w:numPr>
          <w:ilvl w:val="0"/>
          <w:numId w:val="0"/>
        </w:numPr>
      </w:pPr>
      <w:r w:rsidRPr="003B79D0">
        <w:rPr>
          <w:b w:val="0"/>
          <w:sz w:val="20"/>
          <w:lang w:val="en-GB"/>
        </w:rPr>
        <w:t xml:space="preserve">In this research, </w:t>
      </w:r>
      <w:r w:rsidR="00B57CDD" w:rsidRPr="003B79D0">
        <w:rPr>
          <w:b w:val="0"/>
          <w:sz w:val="20"/>
          <w:lang w:val="en-GB"/>
        </w:rPr>
        <w:t>a</w:t>
      </w:r>
      <w:r w:rsidRPr="003B79D0">
        <w:rPr>
          <w:b w:val="0"/>
          <w:sz w:val="20"/>
          <w:lang w:val="en-GB"/>
        </w:rPr>
        <w:t xml:space="preserve"> data-driven method for creating a customized soft sensor that predicts the Brix index in </w:t>
      </w:r>
      <w:r w:rsidR="00BB47C0" w:rsidRPr="003B79D0">
        <w:rPr>
          <w:b w:val="0"/>
          <w:sz w:val="20"/>
          <w:lang w:val="en-GB"/>
        </w:rPr>
        <w:t>real-time</w:t>
      </w:r>
      <w:r w:rsidRPr="003B79D0">
        <w:rPr>
          <w:b w:val="0"/>
          <w:sz w:val="20"/>
          <w:lang w:val="en-GB"/>
        </w:rPr>
        <w:t xml:space="preserve"> during the crystallization stage in a sugar factory</w:t>
      </w:r>
      <w:r w:rsidR="00BB47C0" w:rsidRPr="003B79D0">
        <w:rPr>
          <w:b w:val="0"/>
          <w:sz w:val="20"/>
          <w:lang w:val="en-GB"/>
        </w:rPr>
        <w:t xml:space="preserve"> has been introduce</w:t>
      </w:r>
      <w:r w:rsidR="00B57CDD" w:rsidRPr="003B79D0">
        <w:rPr>
          <w:b w:val="0"/>
          <w:sz w:val="20"/>
          <w:lang w:val="en-GB"/>
        </w:rPr>
        <w:t>d</w:t>
      </w:r>
      <w:r w:rsidRPr="003B79D0">
        <w:rPr>
          <w:b w:val="0"/>
          <w:sz w:val="20"/>
          <w:lang w:val="en-GB"/>
        </w:rPr>
        <w:t>. The model was trained using operational data from an industrial sugar factory, and various machine-learning methods were applied. Non-linear methods like GRNN and DTR showed superior performance, although linear methods like MLR performed similarly well, except for predicting low massecuite levels in the crystallization tank, which has minimal impact on the overall evaluation due to the crystallizer level typically being above 20 Decimeters during most operations. The models generated by these machine learning approaches were thoroughly tested with different datasets, consistently demonstrating robust performance. This comprehensive assessment highlights the effectiveness of both non-linear and linear methods in constructing accurate soft sensor models for real-time Brix index prediction in the sugar crystallization process.</w:t>
      </w:r>
    </w:p>
    <w:p w14:paraId="4B71FF5C" w14:textId="5E4E9A1E" w:rsidR="00891E61" w:rsidRDefault="00F0035F" w:rsidP="00891E61">
      <w:pPr>
        <w:pStyle w:val="Els-1storder-head"/>
      </w:pPr>
      <w:r w:rsidRPr="00852D00">
        <w:t xml:space="preserve">Acknowledgement </w:t>
      </w:r>
    </w:p>
    <w:p w14:paraId="602C2A1C" w14:textId="7B0A341D" w:rsidR="00852D00" w:rsidRPr="0028260F" w:rsidRDefault="00852D00" w:rsidP="0029782A">
      <w:pPr>
        <w:pStyle w:val="Els-1storder-head"/>
        <w:numPr>
          <w:ilvl w:val="0"/>
          <w:numId w:val="0"/>
        </w:numPr>
        <w:spacing w:after="120"/>
        <w:rPr>
          <w:b w:val="0"/>
          <w:sz w:val="20"/>
          <w:lang w:val="en-GB"/>
        </w:rPr>
      </w:pPr>
      <w:r w:rsidRPr="0028260F">
        <w:rPr>
          <w:b w:val="0"/>
          <w:sz w:val="20"/>
          <w:lang w:val="en-GB"/>
        </w:rPr>
        <w:t xml:space="preserve">This project receives funding </w:t>
      </w:r>
      <w:r w:rsidR="00284BD5">
        <w:rPr>
          <w:b w:val="0"/>
          <w:sz w:val="20"/>
          <w:lang w:val="en-GB"/>
        </w:rPr>
        <w:t>the</w:t>
      </w:r>
      <w:r w:rsidRPr="0028260F">
        <w:rPr>
          <w:b w:val="0"/>
          <w:sz w:val="20"/>
          <w:lang w:val="en-GB"/>
        </w:rPr>
        <w:t xml:space="preserve"> European Regional Development Fund (REACT-EU RF-21-0025 “Biosolutions Zealand”) for providing financial support to S.S.M.; and The Technical University of Denmark.</w:t>
      </w:r>
    </w:p>
    <w:p w14:paraId="144DE6BF" w14:textId="608D0AD6" w:rsidR="008D2649" w:rsidRDefault="008D2649" w:rsidP="008D2649">
      <w:pPr>
        <w:pStyle w:val="Els-reference-head"/>
      </w:pPr>
      <w:r>
        <w:t>References</w:t>
      </w:r>
    </w:p>
    <w:sdt>
      <w:sdtPr>
        <w:rPr>
          <w:noProof/>
          <w:sz w:val="18"/>
          <w:szCs w:val="18"/>
          <w:lang w:val="en-US"/>
        </w:rPr>
        <w:tag w:val="MENDELEY_BIBLIOGRAPHY"/>
        <w:id w:val="1807816285"/>
        <w:placeholder>
          <w:docPart w:val="DefaultPlaceholder_-1854013440"/>
        </w:placeholder>
      </w:sdtPr>
      <w:sdtEndPr>
        <w:rPr>
          <w:noProof w:val="0"/>
          <w:sz w:val="20"/>
          <w:szCs w:val="20"/>
        </w:rPr>
      </w:sdtEndPr>
      <w:sdtContent>
        <w:p w14:paraId="0F3C54DE" w14:textId="5AC71F6D" w:rsidR="00CC4170" w:rsidRDefault="00CC4170" w:rsidP="004958B7">
          <w:pPr>
            <w:autoSpaceDE w:val="0"/>
            <w:autoSpaceDN w:val="0"/>
            <w:ind w:hanging="480"/>
            <w:divId w:val="904875976"/>
          </w:pPr>
          <w:r>
            <w:t xml:space="preserve">Drucker, H., Burges, C. J., Kaufman, L., Smola, A., &amp; Vapnik, V. (1996). Support vector regression machines. </w:t>
          </w:r>
          <w:r>
            <w:rPr>
              <w:i/>
              <w:iCs/>
            </w:rPr>
            <w:t>Advances in Neural Information Processing Systems</w:t>
          </w:r>
          <w:r>
            <w:t xml:space="preserve">, </w:t>
          </w:r>
          <w:r>
            <w:rPr>
              <w:i/>
              <w:iCs/>
            </w:rPr>
            <w:t>9</w:t>
          </w:r>
          <w:r>
            <w:t>.</w:t>
          </w:r>
        </w:p>
        <w:p w14:paraId="7A9D61CB" w14:textId="77777777" w:rsidR="00CC4170" w:rsidRDefault="00CC4170">
          <w:pPr>
            <w:autoSpaceDE w:val="0"/>
            <w:autoSpaceDN w:val="0"/>
            <w:ind w:hanging="480"/>
            <w:divId w:val="449127035"/>
          </w:pPr>
          <w:r>
            <w:t xml:space="preserve">Höskuldsson, A. (1996). </w:t>
          </w:r>
          <w:r>
            <w:rPr>
              <w:i/>
              <w:iCs/>
            </w:rPr>
            <w:t>Prediction Methods in Science and Technology.: Vol 1. Basic theory</w:t>
          </w:r>
          <w:r>
            <w:t>.</w:t>
          </w:r>
        </w:p>
        <w:p w14:paraId="02BD9FA9" w14:textId="77777777" w:rsidR="00CC4170" w:rsidRDefault="00CC4170">
          <w:pPr>
            <w:autoSpaceDE w:val="0"/>
            <w:autoSpaceDN w:val="0"/>
            <w:ind w:hanging="480"/>
            <w:divId w:val="1302227787"/>
          </w:pPr>
          <w:r>
            <w:t xml:space="preserve">Kadlec, P., Gabrys, B., &amp; Strandt, S. (2009). Data-driven soft sensors in the process industry. </w:t>
          </w:r>
          <w:r>
            <w:rPr>
              <w:i/>
              <w:iCs/>
            </w:rPr>
            <w:t>Computers &amp; Chemical Engineering</w:t>
          </w:r>
          <w:r>
            <w:t xml:space="preserve">, </w:t>
          </w:r>
          <w:r>
            <w:rPr>
              <w:i/>
              <w:iCs/>
            </w:rPr>
            <w:t>33</w:t>
          </w:r>
          <w:r>
            <w:t>(4), 795–814.</w:t>
          </w:r>
        </w:p>
        <w:p w14:paraId="3FA2D410" w14:textId="77777777" w:rsidR="00CC4170" w:rsidRDefault="00CC4170">
          <w:pPr>
            <w:autoSpaceDE w:val="0"/>
            <w:autoSpaceDN w:val="0"/>
            <w:ind w:hanging="480"/>
            <w:divId w:val="1372222991"/>
          </w:pPr>
          <w:r>
            <w:t xml:space="preserve">Loh, W. (2011). Classification and regression trees. </w:t>
          </w:r>
          <w:r>
            <w:rPr>
              <w:i/>
              <w:iCs/>
            </w:rPr>
            <w:t>Wiley Interdisciplinary Reviews: Data Mining and Knowledge Discovery</w:t>
          </w:r>
          <w:r>
            <w:t xml:space="preserve">, </w:t>
          </w:r>
          <w:r>
            <w:rPr>
              <w:i/>
              <w:iCs/>
            </w:rPr>
            <w:t>1</w:t>
          </w:r>
          <w:r>
            <w:t>(1), 14–23.</w:t>
          </w:r>
        </w:p>
        <w:p w14:paraId="64AE3018" w14:textId="77777777" w:rsidR="00CC4170" w:rsidRDefault="00CC4170">
          <w:pPr>
            <w:autoSpaceDE w:val="0"/>
            <w:autoSpaceDN w:val="0"/>
            <w:ind w:hanging="480"/>
            <w:divId w:val="1083334286"/>
          </w:pPr>
          <w:r w:rsidRPr="00CC4170">
            <w:rPr>
              <w:lang w:val="da-DK"/>
            </w:rPr>
            <w:t xml:space="preserve">Meng, Y., Lan, Q., Qin, J., Yu, S., Pang, H., &amp; Zheng, K. (2019). </w:t>
          </w:r>
          <w:r>
            <w:t xml:space="preserve">Data-driven soft sensor modeling based on twin support vector regression for cane sugar crystallization. </w:t>
          </w:r>
          <w:r>
            <w:rPr>
              <w:i/>
              <w:iCs/>
            </w:rPr>
            <w:t>Journal of Food Engineering</w:t>
          </w:r>
          <w:r>
            <w:t xml:space="preserve">, </w:t>
          </w:r>
          <w:r>
            <w:rPr>
              <w:i/>
              <w:iCs/>
            </w:rPr>
            <w:t>241</w:t>
          </w:r>
          <w:r>
            <w:t>, 159–165.</w:t>
          </w:r>
        </w:p>
        <w:p w14:paraId="0978081A" w14:textId="77777777" w:rsidR="00CC4170" w:rsidRDefault="00CC4170">
          <w:pPr>
            <w:autoSpaceDE w:val="0"/>
            <w:autoSpaceDN w:val="0"/>
            <w:ind w:hanging="480"/>
            <w:divId w:val="4325453"/>
          </w:pPr>
          <w:r>
            <w:t xml:space="preserve">Meng, Y., Yu, S., Zhang, J., Qin, J., Dong, Z., Lu, G., &amp; Pang, H. (2019). Hybrid modeling based on mechanistic and data-driven approaches for cane sugar crystallization. </w:t>
          </w:r>
          <w:r>
            <w:rPr>
              <w:i/>
              <w:iCs/>
            </w:rPr>
            <w:t>Journal of Food Engineering</w:t>
          </w:r>
          <w:r>
            <w:t xml:space="preserve">, </w:t>
          </w:r>
          <w:r>
            <w:rPr>
              <w:i/>
              <w:iCs/>
            </w:rPr>
            <w:t>257</w:t>
          </w:r>
          <w:r>
            <w:t>, 44–55.</w:t>
          </w:r>
        </w:p>
        <w:p w14:paraId="5CDB78D4" w14:textId="77777777" w:rsidR="00CC4170" w:rsidRDefault="00CC4170">
          <w:pPr>
            <w:autoSpaceDE w:val="0"/>
            <w:autoSpaceDN w:val="0"/>
            <w:ind w:hanging="480"/>
            <w:divId w:val="582908221"/>
          </w:pPr>
          <w:r>
            <w:t xml:space="preserve">Paengjuntuek, W., Arpornwichanop, A., &amp; Kittisupakorn, P. (2008). Product quality improvement of batch crystallizers by a batch-to-batch optimization and nonlinear control approach. </w:t>
          </w:r>
          <w:r>
            <w:rPr>
              <w:i/>
              <w:iCs/>
            </w:rPr>
            <w:t>Chemical Engineering Journal</w:t>
          </w:r>
          <w:r>
            <w:t xml:space="preserve">, </w:t>
          </w:r>
          <w:r>
            <w:rPr>
              <w:i/>
              <w:iCs/>
            </w:rPr>
            <w:t>139</w:t>
          </w:r>
          <w:r>
            <w:t>(2), 344–350.</w:t>
          </w:r>
        </w:p>
        <w:p w14:paraId="12BA55FB" w14:textId="77777777" w:rsidR="00CC4170" w:rsidRDefault="00CC4170">
          <w:pPr>
            <w:autoSpaceDE w:val="0"/>
            <w:autoSpaceDN w:val="0"/>
            <w:ind w:hanging="480"/>
            <w:divId w:val="379479413"/>
          </w:pPr>
          <w:r>
            <w:t xml:space="preserve">Specht, D. F. (1991). A general regression neural network. </w:t>
          </w:r>
          <w:r>
            <w:rPr>
              <w:i/>
              <w:iCs/>
            </w:rPr>
            <w:t>IEEE Transactions on Neural Networks</w:t>
          </w:r>
          <w:r>
            <w:t xml:space="preserve">, </w:t>
          </w:r>
          <w:r>
            <w:rPr>
              <w:i/>
              <w:iCs/>
            </w:rPr>
            <w:t>2</w:t>
          </w:r>
          <w:r>
            <w:t>(6), 568–576.</w:t>
          </w:r>
        </w:p>
        <w:p w14:paraId="144DE6C3" w14:textId="33473A05" w:rsidR="008D2649" w:rsidRPr="00FD1798" w:rsidRDefault="00CC4170" w:rsidP="00FD1798">
          <w:pPr>
            <w:autoSpaceDE w:val="0"/>
            <w:autoSpaceDN w:val="0"/>
            <w:ind w:left="480" w:hanging="480"/>
            <w:divId w:val="1399934059"/>
          </w:pPr>
          <w:r>
            <w:t xml:space="preserve">Wang, D., Liu, J., &amp; Srinivasan, R. (2009). Data-driven soft sensor approach for quality prediction in a refining process. </w:t>
          </w:r>
          <w:r>
            <w:rPr>
              <w:i/>
              <w:iCs/>
            </w:rPr>
            <w:t>IEEE Transactions on Industrial Informatics</w:t>
          </w:r>
          <w:r>
            <w:t xml:space="preserve">, </w:t>
          </w:r>
          <w:r>
            <w:rPr>
              <w:i/>
              <w:iCs/>
            </w:rPr>
            <w:t>6</w:t>
          </w:r>
          <w:r>
            <w:t>(1), 11–17</w:t>
          </w:r>
        </w:p>
      </w:sdtContent>
    </w:sdt>
    <w:sectPr w:rsidR="008D2649" w:rsidRPr="00FD1798"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3D9B" w14:textId="77777777" w:rsidR="009D4EFA" w:rsidRDefault="009D4EFA">
      <w:r>
        <w:separator/>
      </w:r>
    </w:p>
  </w:endnote>
  <w:endnote w:type="continuationSeparator" w:id="0">
    <w:p w14:paraId="5E281209" w14:textId="77777777" w:rsidR="009D4EFA" w:rsidRDefault="009D4EFA">
      <w:r>
        <w:continuationSeparator/>
      </w:r>
    </w:p>
  </w:endnote>
  <w:endnote w:type="continuationNotice" w:id="1">
    <w:p w14:paraId="7F09BB9F" w14:textId="77777777" w:rsidR="009D4EFA" w:rsidRDefault="009D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5B67" w14:textId="77777777" w:rsidR="009D4EFA" w:rsidRDefault="009D4EFA">
      <w:r>
        <w:separator/>
      </w:r>
    </w:p>
  </w:footnote>
  <w:footnote w:type="continuationSeparator" w:id="0">
    <w:p w14:paraId="1D8D0DED" w14:textId="77777777" w:rsidR="009D4EFA" w:rsidRDefault="009D4EFA">
      <w:r>
        <w:continuationSeparator/>
      </w:r>
    </w:p>
  </w:footnote>
  <w:footnote w:type="continuationNotice" w:id="1">
    <w:p w14:paraId="2F53D01E" w14:textId="77777777" w:rsidR="009D4EFA" w:rsidRDefault="009D4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F6CCDFB" w:rsidR="00DD3D9E" w:rsidRDefault="00DD3D9E">
    <w:pPr>
      <w:pStyle w:val="Header"/>
      <w:tabs>
        <w:tab w:val="clear" w:pos="7200"/>
        <w:tab w:val="right" w:pos="7088"/>
      </w:tabs>
    </w:pPr>
    <w:r>
      <w:rPr>
        <w:rStyle w:val="PageNumber"/>
      </w:rPr>
      <w:tab/>
    </w:r>
    <w:r>
      <w:rPr>
        <w:rStyle w:val="PageNumber"/>
        <w:i/>
      </w:rPr>
      <w:tab/>
    </w:r>
    <w:r w:rsidR="000B782D">
      <w:rPr>
        <w:i/>
      </w:rPr>
      <w:t>M. Boskabadi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6BD35E4" w:rsidR="00DD3D9E" w:rsidRPr="00F86BA0" w:rsidRDefault="00F15666" w:rsidP="006F2D40">
    <w:pPr>
      <w:pStyle w:val="Header"/>
      <w:tabs>
        <w:tab w:val="clear" w:pos="7200"/>
        <w:tab w:val="right" w:pos="7088"/>
      </w:tabs>
      <w:rPr>
        <w:sz w:val="24"/>
        <w:lang w:val="en-US"/>
      </w:rPr>
    </w:pPr>
    <w:r w:rsidRPr="00F86BA0">
      <w:rPr>
        <w:i/>
        <w:lang w:val="en-US"/>
      </w:rPr>
      <w:t>Machine</w:t>
    </w:r>
    <w:r w:rsidR="002F6030">
      <w:rPr>
        <w:i/>
        <w:lang w:val="en-US"/>
      </w:rPr>
      <w:t xml:space="preserve"> </w:t>
    </w:r>
    <w:r w:rsidRPr="00F86BA0">
      <w:rPr>
        <w:i/>
        <w:lang w:val="en-US"/>
      </w:rPr>
      <w:t>learning</w:t>
    </w:r>
    <w:r w:rsidR="00334311">
      <w:rPr>
        <w:i/>
        <w:lang w:val="en-US"/>
      </w:rPr>
      <w:t>-</w:t>
    </w:r>
    <w:r w:rsidR="00F86BA0" w:rsidRPr="00F86BA0">
      <w:rPr>
        <w:i/>
        <w:lang w:val="en-US"/>
      </w:rPr>
      <w:t>based soft sensor for a sugar</w:t>
    </w:r>
    <w:r w:rsidR="00F86BA0">
      <w:rPr>
        <w:i/>
        <w:lang w:val="en-US"/>
      </w:rPr>
      <w:t xml:space="preserve"> factory’s </w:t>
    </w:r>
    <w:r w:rsidR="0033204E">
      <w:rPr>
        <w:i/>
        <w:lang w:val="en-US"/>
      </w:rPr>
      <w:t>batch crystallizer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4664C61E"/>
    <w:lvl w:ilvl="0">
      <w:start w:val="1"/>
      <w:numFmt w:val="decimal"/>
      <w:pStyle w:val="Els-Chapterno"/>
      <w:suff w:val="space"/>
      <w:lvlText w:val="Chapter %1"/>
      <w:lvlJc w:val="left"/>
      <w:pPr>
        <w:ind w:left="0" w:firstLine="0"/>
      </w:pPr>
      <w:rPr>
        <w:rFonts w:hint="default"/>
        <w:lang w:val="en-GB"/>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DM3NjUyNDW1MDJR0lEKTi0uzszPAykwqgUAybwq0ywAAAA="/>
  </w:docVars>
  <w:rsids>
    <w:rsidRoot w:val="00B63237"/>
    <w:rsid w:val="000001B6"/>
    <w:rsid w:val="000001FA"/>
    <w:rsid w:val="00001CEC"/>
    <w:rsid w:val="00002140"/>
    <w:rsid w:val="00004D99"/>
    <w:rsid w:val="000072C2"/>
    <w:rsid w:val="00033D9E"/>
    <w:rsid w:val="00034BB2"/>
    <w:rsid w:val="00041EE8"/>
    <w:rsid w:val="0004351F"/>
    <w:rsid w:val="00043D28"/>
    <w:rsid w:val="0004508C"/>
    <w:rsid w:val="00061A40"/>
    <w:rsid w:val="000620CC"/>
    <w:rsid w:val="00062DCC"/>
    <w:rsid w:val="00063190"/>
    <w:rsid w:val="00063582"/>
    <w:rsid w:val="00064030"/>
    <w:rsid w:val="000663E0"/>
    <w:rsid w:val="000709EC"/>
    <w:rsid w:val="00074287"/>
    <w:rsid w:val="000751F6"/>
    <w:rsid w:val="00075A96"/>
    <w:rsid w:val="00076C3E"/>
    <w:rsid w:val="00086736"/>
    <w:rsid w:val="00087504"/>
    <w:rsid w:val="00096750"/>
    <w:rsid w:val="000967FF"/>
    <w:rsid w:val="0009720F"/>
    <w:rsid w:val="000A1984"/>
    <w:rsid w:val="000A35F5"/>
    <w:rsid w:val="000A4104"/>
    <w:rsid w:val="000B040A"/>
    <w:rsid w:val="000B12C1"/>
    <w:rsid w:val="000B782D"/>
    <w:rsid w:val="000C0C66"/>
    <w:rsid w:val="000D3D9B"/>
    <w:rsid w:val="000D44A5"/>
    <w:rsid w:val="000D4B4C"/>
    <w:rsid w:val="000D5E30"/>
    <w:rsid w:val="000D7E7D"/>
    <w:rsid w:val="000E24F3"/>
    <w:rsid w:val="000F1DF5"/>
    <w:rsid w:val="000F2F6E"/>
    <w:rsid w:val="000F658A"/>
    <w:rsid w:val="00111603"/>
    <w:rsid w:val="00112BB4"/>
    <w:rsid w:val="001201AD"/>
    <w:rsid w:val="001209E4"/>
    <w:rsid w:val="00124687"/>
    <w:rsid w:val="0013196A"/>
    <w:rsid w:val="001333A5"/>
    <w:rsid w:val="001350B5"/>
    <w:rsid w:val="00136499"/>
    <w:rsid w:val="001407E4"/>
    <w:rsid w:val="001431F3"/>
    <w:rsid w:val="001449B6"/>
    <w:rsid w:val="00147FD0"/>
    <w:rsid w:val="00153755"/>
    <w:rsid w:val="00155E9F"/>
    <w:rsid w:val="0016032F"/>
    <w:rsid w:val="00162C21"/>
    <w:rsid w:val="00174BDF"/>
    <w:rsid w:val="00175850"/>
    <w:rsid w:val="00181758"/>
    <w:rsid w:val="00182F33"/>
    <w:rsid w:val="00184CDA"/>
    <w:rsid w:val="001879F6"/>
    <w:rsid w:val="00187CBB"/>
    <w:rsid w:val="001908A8"/>
    <w:rsid w:val="00191EBA"/>
    <w:rsid w:val="00192262"/>
    <w:rsid w:val="001963ED"/>
    <w:rsid w:val="001A03BD"/>
    <w:rsid w:val="001A1CE1"/>
    <w:rsid w:val="001A3E0A"/>
    <w:rsid w:val="001A7DCF"/>
    <w:rsid w:val="001B1361"/>
    <w:rsid w:val="001B25B2"/>
    <w:rsid w:val="001B2C77"/>
    <w:rsid w:val="001B2E1F"/>
    <w:rsid w:val="001B495E"/>
    <w:rsid w:val="001B4BCE"/>
    <w:rsid w:val="001B541C"/>
    <w:rsid w:val="001C0148"/>
    <w:rsid w:val="001C757E"/>
    <w:rsid w:val="001D1771"/>
    <w:rsid w:val="001D19DD"/>
    <w:rsid w:val="001D36F1"/>
    <w:rsid w:val="001E3182"/>
    <w:rsid w:val="001E510E"/>
    <w:rsid w:val="001E752E"/>
    <w:rsid w:val="001E7760"/>
    <w:rsid w:val="001F08A4"/>
    <w:rsid w:val="001F1A2B"/>
    <w:rsid w:val="001F37A6"/>
    <w:rsid w:val="001F6FD4"/>
    <w:rsid w:val="002004F6"/>
    <w:rsid w:val="00200D70"/>
    <w:rsid w:val="0020390F"/>
    <w:rsid w:val="0021015E"/>
    <w:rsid w:val="00220C8E"/>
    <w:rsid w:val="002217F7"/>
    <w:rsid w:val="00223904"/>
    <w:rsid w:val="002276DD"/>
    <w:rsid w:val="002332E3"/>
    <w:rsid w:val="00233AEC"/>
    <w:rsid w:val="00243F7B"/>
    <w:rsid w:val="0025008B"/>
    <w:rsid w:val="002513EF"/>
    <w:rsid w:val="00261E8C"/>
    <w:rsid w:val="002630A4"/>
    <w:rsid w:val="00264926"/>
    <w:rsid w:val="00265174"/>
    <w:rsid w:val="002665BB"/>
    <w:rsid w:val="00266D50"/>
    <w:rsid w:val="00272E86"/>
    <w:rsid w:val="00275260"/>
    <w:rsid w:val="002752A7"/>
    <w:rsid w:val="00276DC5"/>
    <w:rsid w:val="00280C89"/>
    <w:rsid w:val="0028260F"/>
    <w:rsid w:val="0028405A"/>
    <w:rsid w:val="00284BD5"/>
    <w:rsid w:val="00290835"/>
    <w:rsid w:val="0029721B"/>
    <w:rsid w:val="0029782A"/>
    <w:rsid w:val="002A02A5"/>
    <w:rsid w:val="002A073D"/>
    <w:rsid w:val="002B397F"/>
    <w:rsid w:val="002B5B89"/>
    <w:rsid w:val="002B6A03"/>
    <w:rsid w:val="002C25C3"/>
    <w:rsid w:val="002C34FA"/>
    <w:rsid w:val="002C520B"/>
    <w:rsid w:val="002D2C65"/>
    <w:rsid w:val="002D5312"/>
    <w:rsid w:val="002D66AA"/>
    <w:rsid w:val="002D6707"/>
    <w:rsid w:val="002D686D"/>
    <w:rsid w:val="002D6F46"/>
    <w:rsid w:val="002E1F62"/>
    <w:rsid w:val="002E6873"/>
    <w:rsid w:val="002F1DDE"/>
    <w:rsid w:val="002F5BC9"/>
    <w:rsid w:val="002F6030"/>
    <w:rsid w:val="00300548"/>
    <w:rsid w:val="003006F8"/>
    <w:rsid w:val="00304DB6"/>
    <w:rsid w:val="00305D81"/>
    <w:rsid w:val="0030616A"/>
    <w:rsid w:val="00306F77"/>
    <w:rsid w:val="0030728A"/>
    <w:rsid w:val="00310347"/>
    <w:rsid w:val="00317F50"/>
    <w:rsid w:val="00321ECA"/>
    <w:rsid w:val="00324C3E"/>
    <w:rsid w:val="00325BF5"/>
    <w:rsid w:val="0033204E"/>
    <w:rsid w:val="003328A2"/>
    <w:rsid w:val="00334311"/>
    <w:rsid w:val="003477B6"/>
    <w:rsid w:val="00360801"/>
    <w:rsid w:val="00363528"/>
    <w:rsid w:val="00373682"/>
    <w:rsid w:val="00375783"/>
    <w:rsid w:val="0037612E"/>
    <w:rsid w:val="00377080"/>
    <w:rsid w:val="00377157"/>
    <w:rsid w:val="00380BFF"/>
    <w:rsid w:val="00381316"/>
    <w:rsid w:val="003833B8"/>
    <w:rsid w:val="00385DE0"/>
    <w:rsid w:val="0039078A"/>
    <w:rsid w:val="003A499D"/>
    <w:rsid w:val="003B4E71"/>
    <w:rsid w:val="003B57BE"/>
    <w:rsid w:val="003B5E54"/>
    <w:rsid w:val="003B79D0"/>
    <w:rsid w:val="003C1DF4"/>
    <w:rsid w:val="003C2363"/>
    <w:rsid w:val="003C3245"/>
    <w:rsid w:val="003C6987"/>
    <w:rsid w:val="003D0C9C"/>
    <w:rsid w:val="003D1582"/>
    <w:rsid w:val="003D6CC5"/>
    <w:rsid w:val="003D7E4C"/>
    <w:rsid w:val="003E41C2"/>
    <w:rsid w:val="003E58B3"/>
    <w:rsid w:val="003F1F24"/>
    <w:rsid w:val="003F45D1"/>
    <w:rsid w:val="00401D1F"/>
    <w:rsid w:val="00403F4F"/>
    <w:rsid w:val="00404F99"/>
    <w:rsid w:val="004105A5"/>
    <w:rsid w:val="0041581C"/>
    <w:rsid w:val="00415D29"/>
    <w:rsid w:val="00420FB1"/>
    <w:rsid w:val="0042180A"/>
    <w:rsid w:val="004227B6"/>
    <w:rsid w:val="004241F7"/>
    <w:rsid w:val="0042533F"/>
    <w:rsid w:val="00432120"/>
    <w:rsid w:val="0043348A"/>
    <w:rsid w:val="0043438D"/>
    <w:rsid w:val="00437E87"/>
    <w:rsid w:val="00440C7F"/>
    <w:rsid w:val="00451780"/>
    <w:rsid w:val="004627AC"/>
    <w:rsid w:val="00462982"/>
    <w:rsid w:val="00466A72"/>
    <w:rsid w:val="004673D6"/>
    <w:rsid w:val="00470BA8"/>
    <w:rsid w:val="0047630F"/>
    <w:rsid w:val="0047726D"/>
    <w:rsid w:val="004872BF"/>
    <w:rsid w:val="00494B67"/>
    <w:rsid w:val="00494ED9"/>
    <w:rsid w:val="004958B7"/>
    <w:rsid w:val="0049772C"/>
    <w:rsid w:val="004A3A82"/>
    <w:rsid w:val="004A3CB5"/>
    <w:rsid w:val="004B4C0A"/>
    <w:rsid w:val="004C24FA"/>
    <w:rsid w:val="004C6F1D"/>
    <w:rsid w:val="004D1EBB"/>
    <w:rsid w:val="004D47E2"/>
    <w:rsid w:val="004D6A83"/>
    <w:rsid w:val="004E09C7"/>
    <w:rsid w:val="004E24BD"/>
    <w:rsid w:val="004E288E"/>
    <w:rsid w:val="004E2BD8"/>
    <w:rsid w:val="004E3F55"/>
    <w:rsid w:val="004F3083"/>
    <w:rsid w:val="005000AC"/>
    <w:rsid w:val="00501EE5"/>
    <w:rsid w:val="00511C1C"/>
    <w:rsid w:val="00514426"/>
    <w:rsid w:val="00516010"/>
    <w:rsid w:val="00517EEF"/>
    <w:rsid w:val="005200F0"/>
    <w:rsid w:val="00521F6C"/>
    <w:rsid w:val="00522A32"/>
    <w:rsid w:val="0053557E"/>
    <w:rsid w:val="00541A9F"/>
    <w:rsid w:val="00544A72"/>
    <w:rsid w:val="005526F8"/>
    <w:rsid w:val="00552EEB"/>
    <w:rsid w:val="00553608"/>
    <w:rsid w:val="005548F2"/>
    <w:rsid w:val="005577A4"/>
    <w:rsid w:val="00562047"/>
    <w:rsid w:val="00564463"/>
    <w:rsid w:val="00565C87"/>
    <w:rsid w:val="00573DED"/>
    <w:rsid w:val="005751CE"/>
    <w:rsid w:val="00583361"/>
    <w:rsid w:val="00587ED9"/>
    <w:rsid w:val="00596262"/>
    <w:rsid w:val="005A35F0"/>
    <w:rsid w:val="005A588C"/>
    <w:rsid w:val="005B0423"/>
    <w:rsid w:val="005B5D30"/>
    <w:rsid w:val="005B7292"/>
    <w:rsid w:val="005C4A99"/>
    <w:rsid w:val="005C531F"/>
    <w:rsid w:val="005C7A7D"/>
    <w:rsid w:val="005D6CC9"/>
    <w:rsid w:val="005E02B6"/>
    <w:rsid w:val="005E14E7"/>
    <w:rsid w:val="005E4333"/>
    <w:rsid w:val="005F2260"/>
    <w:rsid w:val="005F40A4"/>
    <w:rsid w:val="00601852"/>
    <w:rsid w:val="00602F7B"/>
    <w:rsid w:val="0060524D"/>
    <w:rsid w:val="006069E0"/>
    <w:rsid w:val="00606D9E"/>
    <w:rsid w:val="0061258E"/>
    <w:rsid w:val="00613DB5"/>
    <w:rsid w:val="006143A9"/>
    <w:rsid w:val="00617BCE"/>
    <w:rsid w:val="0062778B"/>
    <w:rsid w:val="00630D34"/>
    <w:rsid w:val="006315FC"/>
    <w:rsid w:val="00632E45"/>
    <w:rsid w:val="00640799"/>
    <w:rsid w:val="00641A07"/>
    <w:rsid w:val="00643236"/>
    <w:rsid w:val="00643E27"/>
    <w:rsid w:val="00647A59"/>
    <w:rsid w:val="00660E23"/>
    <w:rsid w:val="00662163"/>
    <w:rsid w:val="00663CCB"/>
    <w:rsid w:val="0066651F"/>
    <w:rsid w:val="00672B79"/>
    <w:rsid w:val="00675C96"/>
    <w:rsid w:val="00676A81"/>
    <w:rsid w:val="00683AA0"/>
    <w:rsid w:val="00694B5C"/>
    <w:rsid w:val="00696363"/>
    <w:rsid w:val="006A69BF"/>
    <w:rsid w:val="006A6BDF"/>
    <w:rsid w:val="006A7A12"/>
    <w:rsid w:val="006B4994"/>
    <w:rsid w:val="006B5932"/>
    <w:rsid w:val="006B5CC1"/>
    <w:rsid w:val="006C6200"/>
    <w:rsid w:val="006D2A9F"/>
    <w:rsid w:val="006D4A97"/>
    <w:rsid w:val="006D5B86"/>
    <w:rsid w:val="006E07D9"/>
    <w:rsid w:val="006E187A"/>
    <w:rsid w:val="006E4631"/>
    <w:rsid w:val="006F2D40"/>
    <w:rsid w:val="006F3036"/>
    <w:rsid w:val="006F3D44"/>
    <w:rsid w:val="00701F8A"/>
    <w:rsid w:val="00711DF4"/>
    <w:rsid w:val="00712132"/>
    <w:rsid w:val="00713314"/>
    <w:rsid w:val="00713B04"/>
    <w:rsid w:val="007156E7"/>
    <w:rsid w:val="00716D24"/>
    <w:rsid w:val="007171F2"/>
    <w:rsid w:val="00720055"/>
    <w:rsid w:val="0072410F"/>
    <w:rsid w:val="00725C1D"/>
    <w:rsid w:val="007413CA"/>
    <w:rsid w:val="00745277"/>
    <w:rsid w:val="00756F61"/>
    <w:rsid w:val="00761C13"/>
    <w:rsid w:val="007644AC"/>
    <w:rsid w:val="0076463D"/>
    <w:rsid w:val="00771776"/>
    <w:rsid w:val="00774A28"/>
    <w:rsid w:val="00776240"/>
    <w:rsid w:val="00776E6F"/>
    <w:rsid w:val="00781128"/>
    <w:rsid w:val="0078377C"/>
    <w:rsid w:val="007915B6"/>
    <w:rsid w:val="00792911"/>
    <w:rsid w:val="00793E40"/>
    <w:rsid w:val="00793FFC"/>
    <w:rsid w:val="007A65F6"/>
    <w:rsid w:val="007B55EE"/>
    <w:rsid w:val="007B5DF8"/>
    <w:rsid w:val="007B6661"/>
    <w:rsid w:val="007B7817"/>
    <w:rsid w:val="007B7B7B"/>
    <w:rsid w:val="007C70FE"/>
    <w:rsid w:val="007D2C80"/>
    <w:rsid w:val="007D6354"/>
    <w:rsid w:val="007D70A1"/>
    <w:rsid w:val="007D710C"/>
    <w:rsid w:val="007E150F"/>
    <w:rsid w:val="007E1856"/>
    <w:rsid w:val="007E2CF9"/>
    <w:rsid w:val="007E7F35"/>
    <w:rsid w:val="007F2282"/>
    <w:rsid w:val="007F23CA"/>
    <w:rsid w:val="007F6D24"/>
    <w:rsid w:val="00804BF3"/>
    <w:rsid w:val="00804C65"/>
    <w:rsid w:val="00806480"/>
    <w:rsid w:val="008132E8"/>
    <w:rsid w:val="00815CD5"/>
    <w:rsid w:val="008168E4"/>
    <w:rsid w:val="008210FE"/>
    <w:rsid w:val="00822F5A"/>
    <w:rsid w:val="00823407"/>
    <w:rsid w:val="00830871"/>
    <w:rsid w:val="008343CB"/>
    <w:rsid w:val="008409D9"/>
    <w:rsid w:val="00840E1C"/>
    <w:rsid w:val="00841DAE"/>
    <w:rsid w:val="00843496"/>
    <w:rsid w:val="00846189"/>
    <w:rsid w:val="00850B05"/>
    <w:rsid w:val="00852A6E"/>
    <w:rsid w:val="00852D00"/>
    <w:rsid w:val="008706EA"/>
    <w:rsid w:val="00872282"/>
    <w:rsid w:val="00875CE6"/>
    <w:rsid w:val="008778C6"/>
    <w:rsid w:val="00881076"/>
    <w:rsid w:val="0088361D"/>
    <w:rsid w:val="00886227"/>
    <w:rsid w:val="0089150A"/>
    <w:rsid w:val="00891E61"/>
    <w:rsid w:val="00896144"/>
    <w:rsid w:val="008A1798"/>
    <w:rsid w:val="008B0184"/>
    <w:rsid w:val="008C0810"/>
    <w:rsid w:val="008C1721"/>
    <w:rsid w:val="008C5D02"/>
    <w:rsid w:val="008D2649"/>
    <w:rsid w:val="008D3655"/>
    <w:rsid w:val="008D4E27"/>
    <w:rsid w:val="008D6278"/>
    <w:rsid w:val="008E3BD3"/>
    <w:rsid w:val="008E5166"/>
    <w:rsid w:val="008E6E20"/>
    <w:rsid w:val="008F0846"/>
    <w:rsid w:val="008F1407"/>
    <w:rsid w:val="008F7F4D"/>
    <w:rsid w:val="00901559"/>
    <w:rsid w:val="0090568D"/>
    <w:rsid w:val="009125C9"/>
    <w:rsid w:val="00912AB3"/>
    <w:rsid w:val="00913879"/>
    <w:rsid w:val="009157F2"/>
    <w:rsid w:val="00917661"/>
    <w:rsid w:val="0092493E"/>
    <w:rsid w:val="0092574F"/>
    <w:rsid w:val="00926284"/>
    <w:rsid w:val="00926CC7"/>
    <w:rsid w:val="0093018F"/>
    <w:rsid w:val="0093173D"/>
    <w:rsid w:val="00936747"/>
    <w:rsid w:val="0093731D"/>
    <w:rsid w:val="00937BA2"/>
    <w:rsid w:val="00940509"/>
    <w:rsid w:val="00944094"/>
    <w:rsid w:val="0094781C"/>
    <w:rsid w:val="0095220F"/>
    <w:rsid w:val="00953469"/>
    <w:rsid w:val="00961CAA"/>
    <w:rsid w:val="00963603"/>
    <w:rsid w:val="0096750F"/>
    <w:rsid w:val="00970E5D"/>
    <w:rsid w:val="009743DB"/>
    <w:rsid w:val="00974B6F"/>
    <w:rsid w:val="0097701C"/>
    <w:rsid w:val="00977601"/>
    <w:rsid w:val="009800D0"/>
    <w:rsid w:val="00980A65"/>
    <w:rsid w:val="00984374"/>
    <w:rsid w:val="00985030"/>
    <w:rsid w:val="00985152"/>
    <w:rsid w:val="009877C2"/>
    <w:rsid w:val="00987B41"/>
    <w:rsid w:val="009939F6"/>
    <w:rsid w:val="00996681"/>
    <w:rsid w:val="00997C90"/>
    <w:rsid w:val="009A0869"/>
    <w:rsid w:val="009A1578"/>
    <w:rsid w:val="009A30CF"/>
    <w:rsid w:val="009B1DD2"/>
    <w:rsid w:val="009B4C29"/>
    <w:rsid w:val="009B4EF0"/>
    <w:rsid w:val="009C46CB"/>
    <w:rsid w:val="009D011D"/>
    <w:rsid w:val="009D4EFA"/>
    <w:rsid w:val="009D6652"/>
    <w:rsid w:val="009E19E6"/>
    <w:rsid w:val="009E4A10"/>
    <w:rsid w:val="009F5B92"/>
    <w:rsid w:val="009F6DAE"/>
    <w:rsid w:val="009F7E1F"/>
    <w:rsid w:val="00A00112"/>
    <w:rsid w:val="00A0500D"/>
    <w:rsid w:val="00A0798C"/>
    <w:rsid w:val="00A07AC3"/>
    <w:rsid w:val="00A115E1"/>
    <w:rsid w:val="00A1586C"/>
    <w:rsid w:val="00A21336"/>
    <w:rsid w:val="00A215BB"/>
    <w:rsid w:val="00A25E70"/>
    <w:rsid w:val="00A26440"/>
    <w:rsid w:val="00A33765"/>
    <w:rsid w:val="00A3476F"/>
    <w:rsid w:val="00A41D64"/>
    <w:rsid w:val="00A46DCE"/>
    <w:rsid w:val="00A55040"/>
    <w:rsid w:val="00A55A0B"/>
    <w:rsid w:val="00A57C1D"/>
    <w:rsid w:val="00A60375"/>
    <w:rsid w:val="00A60884"/>
    <w:rsid w:val="00A63269"/>
    <w:rsid w:val="00A63BD1"/>
    <w:rsid w:val="00A65E96"/>
    <w:rsid w:val="00A66164"/>
    <w:rsid w:val="00A745C5"/>
    <w:rsid w:val="00A8156F"/>
    <w:rsid w:val="00A8296A"/>
    <w:rsid w:val="00A90326"/>
    <w:rsid w:val="00A92377"/>
    <w:rsid w:val="00AA0957"/>
    <w:rsid w:val="00AA2413"/>
    <w:rsid w:val="00AA2CE3"/>
    <w:rsid w:val="00AA5DF0"/>
    <w:rsid w:val="00AA7802"/>
    <w:rsid w:val="00AA7CC4"/>
    <w:rsid w:val="00AB29ED"/>
    <w:rsid w:val="00AB70E8"/>
    <w:rsid w:val="00AD1850"/>
    <w:rsid w:val="00AD4F9F"/>
    <w:rsid w:val="00AD53B8"/>
    <w:rsid w:val="00AD62A5"/>
    <w:rsid w:val="00AD6584"/>
    <w:rsid w:val="00AD6D14"/>
    <w:rsid w:val="00AE4BD8"/>
    <w:rsid w:val="00AF53B4"/>
    <w:rsid w:val="00B00F90"/>
    <w:rsid w:val="00B02943"/>
    <w:rsid w:val="00B04319"/>
    <w:rsid w:val="00B047AE"/>
    <w:rsid w:val="00B06C06"/>
    <w:rsid w:val="00B07496"/>
    <w:rsid w:val="00B07DC2"/>
    <w:rsid w:val="00B11BF8"/>
    <w:rsid w:val="00B131D6"/>
    <w:rsid w:val="00B2144D"/>
    <w:rsid w:val="00B22B33"/>
    <w:rsid w:val="00B23C9F"/>
    <w:rsid w:val="00B248F0"/>
    <w:rsid w:val="00B269B9"/>
    <w:rsid w:val="00B30509"/>
    <w:rsid w:val="00B37F5F"/>
    <w:rsid w:val="00B40E08"/>
    <w:rsid w:val="00B42AC4"/>
    <w:rsid w:val="00B4388F"/>
    <w:rsid w:val="00B44BED"/>
    <w:rsid w:val="00B47A36"/>
    <w:rsid w:val="00B50FB3"/>
    <w:rsid w:val="00B51036"/>
    <w:rsid w:val="00B51218"/>
    <w:rsid w:val="00B5233E"/>
    <w:rsid w:val="00B54346"/>
    <w:rsid w:val="00B57CDD"/>
    <w:rsid w:val="00B63237"/>
    <w:rsid w:val="00B7283A"/>
    <w:rsid w:val="00B7495F"/>
    <w:rsid w:val="00B773D0"/>
    <w:rsid w:val="00B80C87"/>
    <w:rsid w:val="00B80D8A"/>
    <w:rsid w:val="00B81154"/>
    <w:rsid w:val="00B862DC"/>
    <w:rsid w:val="00BA1C38"/>
    <w:rsid w:val="00BA3D5B"/>
    <w:rsid w:val="00BA4CFA"/>
    <w:rsid w:val="00BA4F30"/>
    <w:rsid w:val="00BA6AC8"/>
    <w:rsid w:val="00BB042F"/>
    <w:rsid w:val="00BB47C0"/>
    <w:rsid w:val="00BB6148"/>
    <w:rsid w:val="00BC0431"/>
    <w:rsid w:val="00BC26C9"/>
    <w:rsid w:val="00BC5AAA"/>
    <w:rsid w:val="00BD442E"/>
    <w:rsid w:val="00BE09D1"/>
    <w:rsid w:val="00BE3962"/>
    <w:rsid w:val="00BE5DBF"/>
    <w:rsid w:val="00BE7588"/>
    <w:rsid w:val="00BF1023"/>
    <w:rsid w:val="00BF2144"/>
    <w:rsid w:val="00C03058"/>
    <w:rsid w:val="00C05C3A"/>
    <w:rsid w:val="00C06476"/>
    <w:rsid w:val="00C06BEB"/>
    <w:rsid w:val="00C22784"/>
    <w:rsid w:val="00C22D0D"/>
    <w:rsid w:val="00C2407A"/>
    <w:rsid w:val="00C33FD6"/>
    <w:rsid w:val="00C373D1"/>
    <w:rsid w:val="00C43A33"/>
    <w:rsid w:val="00C475DD"/>
    <w:rsid w:val="00C47642"/>
    <w:rsid w:val="00C579BC"/>
    <w:rsid w:val="00C61AB8"/>
    <w:rsid w:val="00C66079"/>
    <w:rsid w:val="00C67594"/>
    <w:rsid w:val="00C71105"/>
    <w:rsid w:val="00C7166A"/>
    <w:rsid w:val="00C73601"/>
    <w:rsid w:val="00C754E0"/>
    <w:rsid w:val="00C827B0"/>
    <w:rsid w:val="00C82AF7"/>
    <w:rsid w:val="00C83FA5"/>
    <w:rsid w:val="00C8560E"/>
    <w:rsid w:val="00C87EB5"/>
    <w:rsid w:val="00C960DC"/>
    <w:rsid w:val="00CA0FE6"/>
    <w:rsid w:val="00CA13DC"/>
    <w:rsid w:val="00CA37F8"/>
    <w:rsid w:val="00CA4F29"/>
    <w:rsid w:val="00CA6100"/>
    <w:rsid w:val="00CA6D72"/>
    <w:rsid w:val="00CA7EDC"/>
    <w:rsid w:val="00CB347D"/>
    <w:rsid w:val="00CB3A71"/>
    <w:rsid w:val="00CB4828"/>
    <w:rsid w:val="00CB6560"/>
    <w:rsid w:val="00CB66A6"/>
    <w:rsid w:val="00CB7453"/>
    <w:rsid w:val="00CB760A"/>
    <w:rsid w:val="00CC30EE"/>
    <w:rsid w:val="00CC4170"/>
    <w:rsid w:val="00CE21B1"/>
    <w:rsid w:val="00CE4CFA"/>
    <w:rsid w:val="00CE7047"/>
    <w:rsid w:val="00CE7FEA"/>
    <w:rsid w:val="00CF3067"/>
    <w:rsid w:val="00CF5784"/>
    <w:rsid w:val="00CF7652"/>
    <w:rsid w:val="00D0259C"/>
    <w:rsid w:val="00D02C75"/>
    <w:rsid w:val="00D10E22"/>
    <w:rsid w:val="00D13D2C"/>
    <w:rsid w:val="00D240DD"/>
    <w:rsid w:val="00D2753C"/>
    <w:rsid w:val="00D32B9E"/>
    <w:rsid w:val="00D34D47"/>
    <w:rsid w:val="00D36775"/>
    <w:rsid w:val="00D4198C"/>
    <w:rsid w:val="00D44A10"/>
    <w:rsid w:val="00D469BE"/>
    <w:rsid w:val="00D504E8"/>
    <w:rsid w:val="00D52605"/>
    <w:rsid w:val="00D57774"/>
    <w:rsid w:val="00D615F1"/>
    <w:rsid w:val="00D6349E"/>
    <w:rsid w:val="00D70595"/>
    <w:rsid w:val="00D706B2"/>
    <w:rsid w:val="00D7253E"/>
    <w:rsid w:val="00D73803"/>
    <w:rsid w:val="00D73DDD"/>
    <w:rsid w:val="00D73F47"/>
    <w:rsid w:val="00D75EC9"/>
    <w:rsid w:val="00D76149"/>
    <w:rsid w:val="00D806EB"/>
    <w:rsid w:val="00D814EF"/>
    <w:rsid w:val="00D91BD7"/>
    <w:rsid w:val="00D9216E"/>
    <w:rsid w:val="00D946FA"/>
    <w:rsid w:val="00D97757"/>
    <w:rsid w:val="00DA2AFB"/>
    <w:rsid w:val="00DA3D02"/>
    <w:rsid w:val="00DA79EC"/>
    <w:rsid w:val="00DB5A46"/>
    <w:rsid w:val="00DB5F32"/>
    <w:rsid w:val="00DC0B5D"/>
    <w:rsid w:val="00DC2F94"/>
    <w:rsid w:val="00DD0B80"/>
    <w:rsid w:val="00DD3D9E"/>
    <w:rsid w:val="00DD53FD"/>
    <w:rsid w:val="00DD7908"/>
    <w:rsid w:val="00DE14F4"/>
    <w:rsid w:val="00DF7C27"/>
    <w:rsid w:val="00E0110D"/>
    <w:rsid w:val="00E02567"/>
    <w:rsid w:val="00E07DB0"/>
    <w:rsid w:val="00E11CBA"/>
    <w:rsid w:val="00E12F55"/>
    <w:rsid w:val="00E2667D"/>
    <w:rsid w:val="00E33CEF"/>
    <w:rsid w:val="00E36FBC"/>
    <w:rsid w:val="00E40A27"/>
    <w:rsid w:val="00E40F08"/>
    <w:rsid w:val="00E4248D"/>
    <w:rsid w:val="00E4375E"/>
    <w:rsid w:val="00E439B9"/>
    <w:rsid w:val="00E44CB6"/>
    <w:rsid w:val="00E45255"/>
    <w:rsid w:val="00E465EF"/>
    <w:rsid w:val="00E5491A"/>
    <w:rsid w:val="00E55513"/>
    <w:rsid w:val="00E61272"/>
    <w:rsid w:val="00E63177"/>
    <w:rsid w:val="00E725BC"/>
    <w:rsid w:val="00E733C4"/>
    <w:rsid w:val="00E77D0A"/>
    <w:rsid w:val="00E82297"/>
    <w:rsid w:val="00E82A50"/>
    <w:rsid w:val="00E84F65"/>
    <w:rsid w:val="00E9644B"/>
    <w:rsid w:val="00E970D3"/>
    <w:rsid w:val="00E97E08"/>
    <w:rsid w:val="00EA22E1"/>
    <w:rsid w:val="00EA6AFF"/>
    <w:rsid w:val="00EB1FA8"/>
    <w:rsid w:val="00EB42CB"/>
    <w:rsid w:val="00EB6495"/>
    <w:rsid w:val="00EB66AE"/>
    <w:rsid w:val="00EC2677"/>
    <w:rsid w:val="00EC6369"/>
    <w:rsid w:val="00ED3D44"/>
    <w:rsid w:val="00ED3DB4"/>
    <w:rsid w:val="00ED5089"/>
    <w:rsid w:val="00ED733D"/>
    <w:rsid w:val="00ED7F04"/>
    <w:rsid w:val="00EE5F29"/>
    <w:rsid w:val="00EE6C27"/>
    <w:rsid w:val="00EE7E43"/>
    <w:rsid w:val="00EF0347"/>
    <w:rsid w:val="00EF39FD"/>
    <w:rsid w:val="00EF49AE"/>
    <w:rsid w:val="00EF4C60"/>
    <w:rsid w:val="00EF7C78"/>
    <w:rsid w:val="00F0035F"/>
    <w:rsid w:val="00F00703"/>
    <w:rsid w:val="00F02585"/>
    <w:rsid w:val="00F066E8"/>
    <w:rsid w:val="00F06842"/>
    <w:rsid w:val="00F1014B"/>
    <w:rsid w:val="00F1054A"/>
    <w:rsid w:val="00F107FD"/>
    <w:rsid w:val="00F15666"/>
    <w:rsid w:val="00F21619"/>
    <w:rsid w:val="00F236FD"/>
    <w:rsid w:val="00F3054D"/>
    <w:rsid w:val="00F44D21"/>
    <w:rsid w:val="00F472EE"/>
    <w:rsid w:val="00F47812"/>
    <w:rsid w:val="00F502DF"/>
    <w:rsid w:val="00F52872"/>
    <w:rsid w:val="00F54F57"/>
    <w:rsid w:val="00F55F74"/>
    <w:rsid w:val="00F63F48"/>
    <w:rsid w:val="00F644CF"/>
    <w:rsid w:val="00F64C49"/>
    <w:rsid w:val="00F66F7C"/>
    <w:rsid w:val="00F72129"/>
    <w:rsid w:val="00F725ED"/>
    <w:rsid w:val="00F75CF1"/>
    <w:rsid w:val="00F76817"/>
    <w:rsid w:val="00F80582"/>
    <w:rsid w:val="00F82156"/>
    <w:rsid w:val="00F855EB"/>
    <w:rsid w:val="00F8628D"/>
    <w:rsid w:val="00F86BA0"/>
    <w:rsid w:val="00F87196"/>
    <w:rsid w:val="00F876AA"/>
    <w:rsid w:val="00F91789"/>
    <w:rsid w:val="00F91E27"/>
    <w:rsid w:val="00FA11B2"/>
    <w:rsid w:val="00FA579D"/>
    <w:rsid w:val="00FB4E71"/>
    <w:rsid w:val="00FB64A8"/>
    <w:rsid w:val="00FC16F1"/>
    <w:rsid w:val="00FC3898"/>
    <w:rsid w:val="00FC6F3F"/>
    <w:rsid w:val="00FD1798"/>
    <w:rsid w:val="00FD1878"/>
    <w:rsid w:val="00FD58B2"/>
    <w:rsid w:val="00FD7B0B"/>
    <w:rsid w:val="00FE028E"/>
    <w:rsid w:val="00FE3F3C"/>
    <w:rsid w:val="00FE7D90"/>
    <w:rsid w:val="00FF0383"/>
    <w:rsid w:val="00FF5565"/>
    <w:rsid w:val="00FF7D16"/>
    <w:rsid w:val="02B27D2D"/>
    <w:rsid w:val="0A4D4EEF"/>
    <w:rsid w:val="13A6341E"/>
    <w:rsid w:val="15B5177A"/>
    <w:rsid w:val="172481D1"/>
    <w:rsid w:val="18C9D34F"/>
    <w:rsid w:val="1D2F7DE6"/>
    <w:rsid w:val="2240F58C"/>
    <w:rsid w:val="23439576"/>
    <w:rsid w:val="28BFDE50"/>
    <w:rsid w:val="2BB984C1"/>
    <w:rsid w:val="2D80B2DB"/>
    <w:rsid w:val="31BC2277"/>
    <w:rsid w:val="397A50E2"/>
    <w:rsid w:val="3A4B8F3F"/>
    <w:rsid w:val="3C15FA6E"/>
    <w:rsid w:val="406B60E8"/>
    <w:rsid w:val="40C72254"/>
    <w:rsid w:val="410B4EFA"/>
    <w:rsid w:val="435CDBCB"/>
    <w:rsid w:val="456D95F5"/>
    <w:rsid w:val="482C4598"/>
    <w:rsid w:val="51D07199"/>
    <w:rsid w:val="548514E9"/>
    <w:rsid w:val="5A3F6446"/>
    <w:rsid w:val="5BC1D979"/>
    <w:rsid w:val="696DCB61"/>
    <w:rsid w:val="6A15BA8F"/>
    <w:rsid w:val="6B08B55B"/>
    <w:rsid w:val="6F87B994"/>
    <w:rsid w:val="744AA3EC"/>
    <w:rsid w:val="77304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8B15CD0D-55EC-4436-BE6C-8C5DF149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A1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0871"/>
    <w:rPr>
      <w:color w:val="666666"/>
    </w:rPr>
  </w:style>
  <w:style w:type="paragraph" w:styleId="Revision">
    <w:name w:val="Revision"/>
    <w:hidden/>
    <w:uiPriority w:val="99"/>
    <w:semiHidden/>
    <w:rsid w:val="005620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190">
      <w:bodyDiv w:val="1"/>
      <w:marLeft w:val="0"/>
      <w:marRight w:val="0"/>
      <w:marTop w:val="0"/>
      <w:marBottom w:val="0"/>
      <w:divBdr>
        <w:top w:val="none" w:sz="0" w:space="0" w:color="auto"/>
        <w:left w:val="none" w:sz="0" w:space="0" w:color="auto"/>
        <w:bottom w:val="none" w:sz="0" w:space="0" w:color="auto"/>
        <w:right w:val="none" w:sz="0" w:space="0" w:color="auto"/>
      </w:divBdr>
      <w:divsChild>
        <w:div w:id="28724561">
          <w:marLeft w:val="480"/>
          <w:marRight w:val="0"/>
          <w:marTop w:val="0"/>
          <w:marBottom w:val="0"/>
          <w:divBdr>
            <w:top w:val="none" w:sz="0" w:space="0" w:color="auto"/>
            <w:left w:val="none" w:sz="0" w:space="0" w:color="auto"/>
            <w:bottom w:val="none" w:sz="0" w:space="0" w:color="auto"/>
            <w:right w:val="none" w:sz="0" w:space="0" w:color="auto"/>
          </w:divBdr>
        </w:div>
        <w:div w:id="109859782">
          <w:marLeft w:val="480"/>
          <w:marRight w:val="0"/>
          <w:marTop w:val="0"/>
          <w:marBottom w:val="0"/>
          <w:divBdr>
            <w:top w:val="none" w:sz="0" w:space="0" w:color="auto"/>
            <w:left w:val="none" w:sz="0" w:space="0" w:color="auto"/>
            <w:bottom w:val="none" w:sz="0" w:space="0" w:color="auto"/>
            <w:right w:val="none" w:sz="0" w:space="0" w:color="auto"/>
          </w:divBdr>
        </w:div>
        <w:div w:id="391850824">
          <w:marLeft w:val="480"/>
          <w:marRight w:val="0"/>
          <w:marTop w:val="0"/>
          <w:marBottom w:val="0"/>
          <w:divBdr>
            <w:top w:val="none" w:sz="0" w:space="0" w:color="auto"/>
            <w:left w:val="none" w:sz="0" w:space="0" w:color="auto"/>
            <w:bottom w:val="none" w:sz="0" w:space="0" w:color="auto"/>
            <w:right w:val="none" w:sz="0" w:space="0" w:color="auto"/>
          </w:divBdr>
        </w:div>
        <w:div w:id="928076194">
          <w:marLeft w:val="480"/>
          <w:marRight w:val="0"/>
          <w:marTop w:val="0"/>
          <w:marBottom w:val="0"/>
          <w:divBdr>
            <w:top w:val="none" w:sz="0" w:space="0" w:color="auto"/>
            <w:left w:val="none" w:sz="0" w:space="0" w:color="auto"/>
            <w:bottom w:val="none" w:sz="0" w:space="0" w:color="auto"/>
            <w:right w:val="none" w:sz="0" w:space="0" w:color="auto"/>
          </w:divBdr>
        </w:div>
        <w:div w:id="929436372">
          <w:marLeft w:val="480"/>
          <w:marRight w:val="0"/>
          <w:marTop w:val="0"/>
          <w:marBottom w:val="0"/>
          <w:divBdr>
            <w:top w:val="none" w:sz="0" w:space="0" w:color="auto"/>
            <w:left w:val="none" w:sz="0" w:space="0" w:color="auto"/>
            <w:bottom w:val="none" w:sz="0" w:space="0" w:color="auto"/>
            <w:right w:val="none" w:sz="0" w:space="0" w:color="auto"/>
          </w:divBdr>
        </w:div>
        <w:div w:id="1182627523">
          <w:marLeft w:val="480"/>
          <w:marRight w:val="0"/>
          <w:marTop w:val="0"/>
          <w:marBottom w:val="0"/>
          <w:divBdr>
            <w:top w:val="none" w:sz="0" w:space="0" w:color="auto"/>
            <w:left w:val="none" w:sz="0" w:space="0" w:color="auto"/>
            <w:bottom w:val="none" w:sz="0" w:space="0" w:color="auto"/>
            <w:right w:val="none" w:sz="0" w:space="0" w:color="auto"/>
          </w:divBdr>
        </w:div>
        <w:div w:id="1231426840">
          <w:marLeft w:val="480"/>
          <w:marRight w:val="0"/>
          <w:marTop w:val="0"/>
          <w:marBottom w:val="0"/>
          <w:divBdr>
            <w:top w:val="none" w:sz="0" w:space="0" w:color="auto"/>
            <w:left w:val="none" w:sz="0" w:space="0" w:color="auto"/>
            <w:bottom w:val="none" w:sz="0" w:space="0" w:color="auto"/>
            <w:right w:val="none" w:sz="0" w:space="0" w:color="auto"/>
          </w:divBdr>
        </w:div>
        <w:div w:id="1382244941">
          <w:marLeft w:val="480"/>
          <w:marRight w:val="0"/>
          <w:marTop w:val="0"/>
          <w:marBottom w:val="0"/>
          <w:divBdr>
            <w:top w:val="none" w:sz="0" w:space="0" w:color="auto"/>
            <w:left w:val="none" w:sz="0" w:space="0" w:color="auto"/>
            <w:bottom w:val="none" w:sz="0" w:space="0" w:color="auto"/>
            <w:right w:val="none" w:sz="0" w:space="0" w:color="auto"/>
          </w:divBdr>
        </w:div>
        <w:div w:id="1510366211">
          <w:marLeft w:val="480"/>
          <w:marRight w:val="0"/>
          <w:marTop w:val="0"/>
          <w:marBottom w:val="0"/>
          <w:divBdr>
            <w:top w:val="none" w:sz="0" w:space="0" w:color="auto"/>
            <w:left w:val="none" w:sz="0" w:space="0" w:color="auto"/>
            <w:bottom w:val="none" w:sz="0" w:space="0" w:color="auto"/>
            <w:right w:val="none" w:sz="0" w:space="0" w:color="auto"/>
          </w:divBdr>
        </w:div>
      </w:divsChild>
    </w:div>
    <w:div w:id="67113286">
      <w:bodyDiv w:val="1"/>
      <w:marLeft w:val="0"/>
      <w:marRight w:val="0"/>
      <w:marTop w:val="0"/>
      <w:marBottom w:val="0"/>
      <w:divBdr>
        <w:top w:val="none" w:sz="0" w:space="0" w:color="auto"/>
        <w:left w:val="none" w:sz="0" w:space="0" w:color="auto"/>
        <w:bottom w:val="none" w:sz="0" w:space="0" w:color="auto"/>
        <w:right w:val="none" w:sz="0" w:space="0" w:color="auto"/>
      </w:divBdr>
      <w:divsChild>
        <w:div w:id="429013568">
          <w:marLeft w:val="480"/>
          <w:marRight w:val="0"/>
          <w:marTop w:val="0"/>
          <w:marBottom w:val="0"/>
          <w:divBdr>
            <w:top w:val="none" w:sz="0" w:space="0" w:color="auto"/>
            <w:left w:val="none" w:sz="0" w:space="0" w:color="auto"/>
            <w:bottom w:val="none" w:sz="0" w:space="0" w:color="auto"/>
            <w:right w:val="none" w:sz="0" w:space="0" w:color="auto"/>
          </w:divBdr>
        </w:div>
        <w:div w:id="1103888601">
          <w:marLeft w:val="480"/>
          <w:marRight w:val="0"/>
          <w:marTop w:val="0"/>
          <w:marBottom w:val="0"/>
          <w:divBdr>
            <w:top w:val="none" w:sz="0" w:space="0" w:color="auto"/>
            <w:left w:val="none" w:sz="0" w:space="0" w:color="auto"/>
            <w:bottom w:val="none" w:sz="0" w:space="0" w:color="auto"/>
            <w:right w:val="none" w:sz="0" w:space="0" w:color="auto"/>
          </w:divBdr>
        </w:div>
        <w:div w:id="1224680221">
          <w:marLeft w:val="480"/>
          <w:marRight w:val="0"/>
          <w:marTop w:val="0"/>
          <w:marBottom w:val="0"/>
          <w:divBdr>
            <w:top w:val="none" w:sz="0" w:space="0" w:color="auto"/>
            <w:left w:val="none" w:sz="0" w:space="0" w:color="auto"/>
            <w:bottom w:val="none" w:sz="0" w:space="0" w:color="auto"/>
            <w:right w:val="none" w:sz="0" w:space="0" w:color="auto"/>
          </w:divBdr>
        </w:div>
        <w:div w:id="1272396752">
          <w:marLeft w:val="480"/>
          <w:marRight w:val="0"/>
          <w:marTop w:val="0"/>
          <w:marBottom w:val="0"/>
          <w:divBdr>
            <w:top w:val="none" w:sz="0" w:space="0" w:color="auto"/>
            <w:left w:val="none" w:sz="0" w:space="0" w:color="auto"/>
            <w:bottom w:val="none" w:sz="0" w:space="0" w:color="auto"/>
            <w:right w:val="none" w:sz="0" w:space="0" w:color="auto"/>
          </w:divBdr>
        </w:div>
      </w:divsChild>
    </w:div>
    <w:div w:id="135224851">
      <w:bodyDiv w:val="1"/>
      <w:marLeft w:val="0"/>
      <w:marRight w:val="0"/>
      <w:marTop w:val="0"/>
      <w:marBottom w:val="0"/>
      <w:divBdr>
        <w:top w:val="none" w:sz="0" w:space="0" w:color="auto"/>
        <w:left w:val="none" w:sz="0" w:space="0" w:color="auto"/>
        <w:bottom w:val="none" w:sz="0" w:space="0" w:color="auto"/>
        <w:right w:val="none" w:sz="0" w:space="0" w:color="auto"/>
      </w:divBdr>
      <w:divsChild>
        <w:div w:id="71582044">
          <w:marLeft w:val="480"/>
          <w:marRight w:val="0"/>
          <w:marTop w:val="0"/>
          <w:marBottom w:val="0"/>
          <w:divBdr>
            <w:top w:val="none" w:sz="0" w:space="0" w:color="auto"/>
            <w:left w:val="none" w:sz="0" w:space="0" w:color="auto"/>
            <w:bottom w:val="none" w:sz="0" w:space="0" w:color="auto"/>
            <w:right w:val="none" w:sz="0" w:space="0" w:color="auto"/>
          </w:divBdr>
        </w:div>
        <w:div w:id="254484641">
          <w:marLeft w:val="480"/>
          <w:marRight w:val="0"/>
          <w:marTop w:val="0"/>
          <w:marBottom w:val="0"/>
          <w:divBdr>
            <w:top w:val="none" w:sz="0" w:space="0" w:color="auto"/>
            <w:left w:val="none" w:sz="0" w:space="0" w:color="auto"/>
            <w:bottom w:val="none" w:sz="0" w:space="0" w:color="auto"/>
            <w:right w:val="none" w:sz="0" w:space="0" w:color="auto"/>
          </w:divBdr>
        </w:div>
        <w:div w:id="310410741">
          <w:marLeft w:val="480"/>
          <w:marRight w:val="0"/>
          <w:marTop w:val="0"/>
          <w:marBottom w:val="0"/>
          <w:divBdr>
            <w:top w:val="none" w:sz="0" w:space="0" w:color="auto"/>
            <w:left w:val="none" w:sz="0" w:space="0" w:color="auto"/>
            <w:bottom w:val="none" w:sz="0" w:space="0" w:color="auto"/>
            <w:right w:val="none" w:sz="0" w:space="0" w:color="auto"/>
          </w:divBdr>
        </w:div>
        <w:div w:id="319501329">
          <w:marLeft w:val="480"/>
          <w:marRight w:val="0"/>
          <w:marTop w:val="0"/>
          <w:marBottom w:val="0"/>
          <w:divBdr>
            <w:top w:val="none" w:sz="0" w:space="0" w:color="auto"/>
            <w:left w:val="none" w:sz="0" w:space="0" w:color="auto"/>
            <w:bottom w:val="none" w:sz="0" w:space="0" w:color="auto"/>
            <w:right w:val="none" w:sz="0" w:space="0" w:color="auto"/>
          </w:divBdr>
        </w:div>
        <w:div w:id="519471060">
          <w:marLeft w:val="480"/>
          <w:marRight w:val="0"/>
          <w:marTop w:val="0"/>
          <w:marBottom w:val="0"/>
          <w:divBdr>
            <w:top w:val="none" w:sz="0" w:space="0" w:color="auto"/>
            <w:left w:val="none" w:sz="0" w:space="0" w:color="auto"/>
            <w:bottom w:val="none" w:sz="0" w:space="0" w:color="auto"/>
            <w:right w:val="none" w:sz="0" w:space="0" w:color="auto"/>
          </w:divBdr>
        </w:div>
        <w:div w:id="1021475305">
          <w:marLeft w:val="480"/>
          <w:marRight w:val="0"/>
          <w:marTop w:val="0"/>
          <w:marBottom w:val="0"/>
          <w:divBdr>
            <w:top w:val="none" w:sz="0" w:space="0" w:color="auto"/>
            <w:left w:val="none" w:sz="0" w:space="0" w:color="auto"/>
            <w:bottom w:val="none" w:sz="0" w:space="0" w:color="auto"/>
            <w:right w:val="none" w:sz="0" w:space="0" w:color="auto"/>
          </w:divBdr>
        </w:div>
        <w:div w:id="1683507699">
          <w:marLeft w:val="480"/>
          <w:marRight w:val="0"/>
          <w:marTop w:val="0"/>
          <w:marBottom w:val="0"/>
          <w:divBdr>
            <w:top w:val="none" w:sz="0" w:space="0" w:color="auto"/>
            <w:left w:val="none" w:sz="0" w:space="0" w:color="auto"/>
            <w:bottom w:val="none" w:sz="0" w:space="0" w:color="auto"/>
            <w:right w:val="none" w:sz="0" w:space="0" w:color="auto"/>
          </w:divBdr>
        </w:div>
        <w:div w:id="2043088357">
          <w:marLeft w:val="480"/>
          <w:marRight w:val="0"/>
          <w:marTop w:val="0"/>
          <w:marBottom w:val="0"/>
          <w:divBdr>
            <w:top w:val="none" w:sz="0" w:space="0" w:color="auto"/>
            <w:left w:val="none" w:sz="0" w:space="0" w:color="auto"/>
            <w:bottom w:val="none" w:sz="0" w:space="0" w:color="auto"/>
            <w:right w:val="none" w:sz="0" w:space="0" w:color="auto"/>
          </w:divBdr>
        </w:div>
      </w:divsChild>
    </w:div>
    <w:div w:id="156893661">
      <w:bodyDiv w:val="1"/>
      <w:marLeft w:val="0"/>
      <w:marRight w:val="0"/>
      <w:marTop w:val="0"/>
      <w:marBottom w:val="0"/>
      <w:divBdr>
        <w:top w:val="none" w:sz="0" w:space="0" w:color="auto"/>
        <w:left w:val="none" w:sz="0" w:space="0" w:color="auto"/>
        <w:bottom w:val="none" w:sz="0" w:space="0" w:color="auto"/>
        <w:right w:val="none" w:sz="0" w:space="0" w:color="auto"/>
      </w:divBdr>
      <w:divsChild>
        <w:div w:id="145128296">
          <w:marLeft w:val="480"/>
          <w:marRight w:val="0"/>
          <w:marTop w:val="0"/>
          <w:marBottom w:val="0"/>
          <w:divBdr>
            <w:top w:val="none" w:sz="0" w:space="0" w:color="auto"/>
            <w:left w:val="none" w:sz="0" w:space="0" w:color="auto"/>
            <w:bottom w:val="none" w:sz="0" w:space="0" w:color="auto"/>
            <w:right w:val="none" w:sz="0" w:space="0" w:color="auto"/>
          </w:divBdr>
        </w:div>
        <w:div w:id="255289989">
          <w:marLeft w:val="480"/>
          <w:marRight w:val="0"/>
          <w:marTop w:val="0"/>
          <w:marBottom w:val="0"/>
          <w:divBdr>
            <w:top w:val="none" w:sz="0" w:space="0" w:color="auto"/>
            <w:left w:val="none" w:sz="0" w:space="0" w:color="auto"/>
            <w:bottom w:val="none" w:sz="0" w:space="0" w:color="auto"/>
            <w:right w:val="none" w:sz="0" w:space="0" w:color="auto"/>
          </w:divBdr>
        </w:div>
        <w:div w:id="571358238">
          <w:marLeft w:val="480"/>
          <w:marRight w:val="0"/>
          <w:marTop w:val="0"/>
          <w:marBottom w:val="0"/>
          <w:divBdr>
            <w:top w:val="none" w:sz="0" w:space="0" w:color="auto"/>
            <w:left w:val="none" w:sz="0" w:space="0" w:color="auto"/>
            <w:bottom w:val="none" w:sz="0" w:space="0" w:color="auto"/>
            <w:right w:val="none" w:sz="0" w:space="0" w:color="auto"/>
          </w:divBdr>
        </w:div>
        <w:div w:id="887179419">
          <w:marLeft w:val="480"/>
          <w:marRight w:val="0"/>
          <w:marTop w:val="0"/>
          <w:marBottom w:val="0"/>
          <w:divBdr>
            <w:top w:val="none" w:sz="0" w:space="0" w:color="auto"/>
            <w:left w:val="none" w:sz="0" w:space="0" w:color="auto"/>
            <w:bottom w:val="none" w:sz="0" w:space="0" w:color="auto"/>
            <w:right w:val="none" w:sz="0" w:space="0" w:color="auto"/>
          </w:divBdr>
        </w:div>
        <w:div w:id="1279605519">
          <w:marLeft w:val="480"/>
          <w:marRight w:val="0"/>
          <w:marTop w:val="0"/>
          <w:marBottom w:val="0"/>
          <w:divBdr>
            <w:top w:val="none" w:sz="0" w:space="0" w:color="auto"/>
            <w:left w:val="none" w:sz="0" w:space="0" w:color="auto"/>
            <w:bottom w:val="none" w:sz="0" w:space="0" w:color="auto"/>
            <w:right w:val="none" w:sz="0" w:space="0" w:color="auto"/>
          </w:divBdr>
        </w:div>
        <w:div w:id="1295019876">
          <w:marLeft w:val="480"/>
          <w:marRight w:val="0"/>
          <w:marTop w:val="0"/>
          <w:marBottom w:val="0"/>
          <w:divBdr>
            <w:top w:val="none" w:sz="0" w:space="0" w:color="auto"/>
            <w:left w:val="none" w:sz="0" w:space="0" w:color="auto"/>
            <w:bottom w:val="none" w:sz="0" w:space="0" w:color="auto"/>
            <w:right w:val="none" w:sz="0" w:space="0" w:color="auto"/>
          </w:divBdr>
        </w:div>
        <w:div w:id="1412433966">
          <w:marLeft w:val="480"/>
          <w:marRight w:val="0"/>
          <w:marTop w:val="0"/>
          <w:marBottom w:val="0"/>
          <w:divBdr>
            <w:top w:val="none" w:sz="0" w:space="0" w:color="auto"/>
            <w:left w:val="none" w:sz="0" w:space="0" w:color="auto"/>
            <w:bottom w:val="none" w:sz="0" w:space="0" w:color="auto"/>
            <w:right w:val="none" w:sz="0" w:space="0" w:color="auto"/>
          </w:divBdr>
        </w:div>
        <w:div w:id="1445465245">
          <w:marLeft w:val="480"/>
          <w:marRight w:val="0"/>
          <w:marTop w:val="0"/>
          <w:marBottom w:val="0"/>
          <w:divBdr>
            <w:top w:val="none" w:sz="0" w:space="0" w:color="auto"/>
            <w:left w:val="none" w:sz="0" w:space="0" w:color="auto"/>
            <w:bottom w:val="none" w:sz="0" w:space="0" w:color="auto"/>
            <w:right w:val="none" w:sz="0" w:space="0" w:color="auto"/>
          </w:divBdr>
        </w:div>
        <w:div w:id="1528786346">
          <w:marLeft w:val="480"/>
          <w:marRight w:val="0"/>
          <w:marTop w:val="0"/>
          <w:marBottom w:val="0"/>
          <w:divBdr>
            <w:top w:val="none" w:sz="0" w:space="0" w:color="auto"/>
            <w:left w:val="none" w:sz="0" w:space="0" w:color="auto"/>
            <w:bottom w:val="none" w:sz="0" w:space="0" w:color="auto"/>
            <w:right w:val="none" w:sz="0" w:space="0" w:color="auto"/>
          </w:divBdr>
        </w:div>
        <w:div w:id="1844852695">
          <w:marLeft w:val="480"/>
          <w:marRight w:val="0"/>
          <w:marTop w:val="0"/>
          <w:marBottom w:val="0"/>
          <w:divBdr>
            <w:top w:val="none" w:sz="0" w:space="0" w:color="auto"/>
            <w:left w:val="none" w:sz="0" w:space="0" w:color="auto"/>
            <w:bottom w:val="none" w:sz="0" w:space="0" w:color="auto"/>
            <w:right w:val="none" w:sz="0" w:space="0" w:color="auto"/>
          </w:divBdr>
        </w:div>
        <w:div w:id="1964799884">
          <w:marLeft w:val="480"/>
          <w:marRight w:val="0"/>
          <w:marTop w:val="0"/>
          <w:marBottom w:val="0"/>
          <w:divBdr>
            <w:top w:val="none" w:sz="0" w:space="0" w:color="auto"/>
            <w:left w:val="none" w:sz="0" w:space="0" w:color="auto"/>
            <w:bottom w:val="none" w:sz="0" w:space="0" w:color="auto"/>
            <w:right w:val="none" w:sz="0" w:space="0" w:color="auto"/>
          </w:divBdr>
        </w:div>
        <w:div w:id="1987274849">
          <w:marLeft w:val="480"/>
          <w:marRight w:val="0"/>
          <w:marTop w:val="0"/>
          <w:marBottom w:val="0"/>
          <w:divBdr>
            <w:top w:val="none" w:sz="0" w:space="0" w:color="auto"/>
            <w:left w:val="none" w:sz="0" w:space="0" w:color="auto"/>
            <w:bottom w:val="none" w:sz="0" w:space="0" w:color="auto"/>
            <w:right w:val="none" w:sz="0" w:space="0" w:color="auto"/>
          </w:divBdr>
        </w:div>
      </w:divsChild>
    </w:div>
    <w:div w:id="414284872">
      <w:bodyDiv w:val="1"/>
      <w:marLeft w:val="0"/>
      <w:marRight w:val="0"/>
      <w:marTop w:val="0"/>
      <w:marBottom w:val="0"/>
      <w:divBdr>
        <w:top w:val="none" w:sz="0" w:space="0" w:color="auto"/>
        <w:left w:val="none" w:sz="0" w:space="0" w:color="auto"/>
        <w:bottom w:val="none" w:sz="0" w:space="0" w:color="auto"/>
        <w:right w:val="none" w:sz="0" w:space="0" w:color="auto"/>
      </w:divBdr>
      <w:divsChild>
        <w:div w:id="162867267">
          <w:marLeft w:val="480"/>
          <w:marRight w:val="0"/>
          <w:marTop w:val="0"/>
          <w:marBottom w:val="0"/>
          <w:divBdr>
            <w:top w:val="none" w:sz="0" w:space="0" w:color="auto"/>
            <w:left w:val="none" w:sz="0" w:space="0" w:color="auto"/>
            <w:bottom w:val="none" w:sz="0" w:space="0" w:color="auto"/>
            <w:right w:val="none" w:sz="0" w:space="0" w:color="auto"/>
          </w:divBdr>
        </w:div>
        <w:div w:id="547766140">
          <w:marLeft w:val="480"/>
          <w:marRight w:val="0"/>
          <w:marTop w:val="0"/>
          <w:marBottom w:val="0"/>
          <w:divBdr>
            <w:top w:val="none" w:sz="0" w:space="0" w:color="auto"/>
            <w:left w:val="none" w:sz="0" w:space="0" w:color="auto"/>
            <w:bottom w:val="none" w:sz="0" w:space="0" w:color="auto"/>
            <w:right w:val="none" w:sz="0" w:space="0" w:color="auto"/>
          </w:divBdr>
        </w:div>
        <w:div w:id="563830842">
          <w:marLeft w:val="480"/>
          <w:marRight w:val="0"/>
          <w:marTop w:val="0"/>
          <w:marBottom w:val="0"/>
          <w:divBdr>
            <w:top w:val="none" w:sz="0" w:space="0" w:color="auto"/>
            <w:left w:val="none" w:sz="0" w:space="0" w:color="auto"/>
            <w:bottom w:val="none" w:sz="0" w:space="0" w:color="auto"/>
            <w:right w:val="none" w:sz="0" w:space="0" w:color="auto"/>
          </w:divBdr>
        </w:div>
        <w:div w:id="956718221">
          <w:marLeft w:val="480"/>
          <w:marRight w:val="0"/>
          <w:marTop w:val="0"/>
          <w:marBottom w:val="0"/>
          <w:divBdr>
            <w:top w:val="none" w:sz="0" w:space="0" w:color="auto"/>
            <w:left w:val="none" w:sz="0" w:space="0" w:color="auto"/>
            <w:bottom w:val="none" w:sz="0" w:space="0" w:color="auto"/>
            <w:right w:val="none" w:sz="0" w:space="0" w:color="auto"/>
          </w:divBdr>
        </w:div>
        <w:div w:id="1325235163">
          <w:marLeft w:val="480"/>
          <w:marRight w:val="0"/>
          <w:marTop w:val="0"/>
          <w:marBottom w:val="0"/>
          <w:divBdr>
            <w:top w:val="none" w:sz="0" w:space="0" w:color="auto"/>
            <w:left w:val="none" w:sz="0" w:space="0" w:color="auto"/>
            <w:bottom w:val="none" w:sz="0" w:space="0" w:color="auto"/>
            <w:right w:val="none" w:sz="0" w:space="0" w:color="auto"/>
          </w:divBdr>
        </w:div>
        <w:div w:id="1570117877">
          <w:marLeft w:val="480"/>
          <w:marRight w:val="0"/>
          <w:marTop w:val="0"/>
          <w:marBottom w:val="0"/>
          <w:divBdr>
            <w:top w:val="none" w:sz="0" w:space="0" w:color="auto"/>
            <w:left w:val="none" w:sz="0" w:space="0" w:color="auto"/>
            <w:bottom w:val="none" w:sz="0" w:space="0" w:color="auto"/>
            <w:right w:val="none" w:sz="0" w:space="0" w:color="auto"/>
          </w:divBdr>
        </w:div>
        <w:div w:id="1886599894">
          <w:marLeft w:val="480"/>
          <w:marRight w:val="0"/>
          <w:marTop w:val="0"/>
          <w:marBottom w:val="0"/>
          <w:divBdr>
            <w:top w:val="none" w:sz="0" w:space="0" w:color="auto"/>
            <w:left w:val="none" w:sz="0" w:space="0" w:color="auto"/>
            <w:bottom w:val="none" w:sz="0" w:space="0" w:color="auto"/>
            <w:right w:val="none" w:sz="0" w:space="0" w:color="auto"/>
          </w:divBdr>
        </w:div>
        <w:div w:id="1984311665">
          <w:marLeft w:val="480"/>
          <w:marRight w:val="0"/>
          <w:marTop w:val="0"/>
          <w:marBottom w:val="0"/>
          <w:divBdr>
            <w:top w:val="none" w:sz="0" w:space="0" w:color="auto"/>
            <w:left w:val="none" w:sz="0" w:space="0" w:color="auto"/>
            <w:bottom w:val="none" w:sz="0" w:space="0" w:color="auto"/>
            <w:right w:val="none" w:sz="0" w:space="0" w:color="auto"/>
          </w:divBdr>
        </w:div>
      </w:divsChild>
    </w:div>
    <w:div w:id="452866634">
      <w:bodyDiv w:val="1"/>
      <w:marLeft w:val="0"/>
      <w:marRight w:val="0"/>
      <w:marTop w:val="0"/>
      <w:marBottom w:val="0"/>
      <w:divBdr>
        <w:top w:val="none" w:sz="0" w:space="0" w:color="auto"/>
        <w:left w:val="none" w:sz="0" w:space="0" w:color="auto"/>
        <w:bottom w:val="none" w:sz="0" w:space="0" w:color="auto"/>
        <w:right w:val="none" w:sz="0" w:space="0" w:color="auto"/>
      </w:divBdr>
      <w:divsChild>
        <w:div w:id="754282910">
          <w:marLeft w:val="480"/>
          <w:marRight w:val="0"/>
          <w:marTop w:val="0"/>
          <w:marBottom w:val="0"/>
          <w:divBdr>
            <w:top w:val="none" w:sz="0" w:space="0" w:color="auto"/>
            <w:left w:val="none" w:sz="0" w:space="0" w:color="auto"/>
            <w:bottom w:val="none" w:sz="0" w:space="0" w:color="auto"/>
            <w:right w:val="none" w:sz="0" w:space="0" w:color="auto"/>
          </w:divBdr>
        </w:div>
        <w:div w:id="760492291">
          <w:marLeft w:val="480"/>
          <w:marRight w:val="0"/>
          <w:marTop w:val="0"/>
          <w:marBottom w:val="0"/>
          <w:divBdr>
            <w:top w:val="none" w:sz="0" w:space="0" w:color="auto"/>
            <w:left w:val="none" w:sz="0" w:space="0" w:color="auto"/>
            <w:bottom w:val="none" w:sz="0" w:space="0" w:color="auto"/>
            <w:right w:val="none" w:sz="0" w:space="0" w:color="auto"/>
          </w:divBdr>
        </w:div>
        <w:div w:id="775759346">
          <w:marLeft w:val="480"/>
          <w:marRight w:val="0"/>
          <w:marTop w:val="0"/>
          <w:marBottom w:val="0"/>
          <w:divBdr>
            <w:top w:val="none" w:sz="0" w:space="0" w:color="auto"/>
            <w:left w:val="none" w:sz="0" w:space="0" w:color="auto"/>
            <w:bottom w:val="none" w:sz="0" w:space="0" w:color="auto"/>
            <w:right w:val="none" w:sz="0" w:space="0" w:color="auto"/>
          </w:divBdr>
        </w:div>
        <w:div w:id="1076436704">
          <w:marLeft w:val="480"/>
          <w:marRight w:val="0"/>
          <w:marTop w:val="0"/>
          <w:marBottom w:val="0"/>
          <w:divBdr>
            <w:top w:val="none" w:sz="0" w:space="0" w:color="auto"/>
            <w:left w:val="none" w:sz="0" w:space="0" w:color="auto"/>
            <w:bottom w:val="none" w:sz="0" w:space="0" w:color="auto"/>
            <w:right w:val="none" w:sz="0" w:space="0" w:color="auto"/>
          </w:divBdr>
        </w:div>
        <w:div w:id="1460295123">
          <w:marLeft w:val="480"/>
          <w:marRight w:val="0"/>
          <w:marTop w:val="0"/>
          <w:marBottom w:val="0"/>
          <w:divBdr>
            <w:top w:val="none" w:sz="0" w:space="0" w:color="auto"/>
            <w:left w:val="none" w:sz="0" w:space="0" w:color="auto"/>
            <w:bottom w:val="none" w:sz="0" w:space="0" w:color="auto"/>
            <w:right w:val="none" w:sz="0" w:space="0" w:color="auto"/>
          </w:divBdr>
        </w:div>
        <w:div w:id="1553733100">
          <w:marLeft w:val="480"/>
          <w:marRight w:val="0"/>
          <w:marTop w:val="0"/>
          <w:marBottom w:val="0"/>
          <w:divBdr>
            <w:top w:val="none" w:sz="0" w:space="0" w:color="auto"/>
            <w:left w:val="none" w:sz="0" w:space="0" w:color="auto"/>
            <w:bottom w:val="none" w:sz="0" w:space="0" w:color="auto"/>
            <w:right w:val="none" w:sz="0" w:space="0" w:color="auto"/>
          </w:divBdr>
        </w:div>
        <w:div w:id="1726832748">
          <w:marLeft w:val="480"/>
          <w:marRight w:val="0"/>
          <w:marTop w:val="0"/>
          <w:marBottom w:val="0"/>
          <w:divBdr>
            <w:top w:val="none" w:sz="0" w:space="0" w:color="auto"/>
            <w:left w:val="none" w:sz="0" w:space="0" w:color="auto"/>
            <w:bottom w:val="none" w:sz="0" w:space="0" w:color="auto"/>
            <w:right w:val="none" w:sz="0" w:space="0" w:color="auto"/>
          </w:divBdr>
        </w:div>
        <w:div w:id="2013414223">
          <w:marLeft w:val="480"/>
          <w:marRight w:val="0"/>
          <w:marTop w:val="0"/>
          <w:marBottom w:val="0"/>
          <w:divBdr>
            <w:top w:val="none" w:sz="0" w:space="0" w:color="auto"/>
            <w:left w:val="none" w:sz="0" w:space="0" w:color="auto"/>
            <w:bottom w:val="none" w:sz="0" w:space="0" w:color="auto"/>
            <w:right w:val="none" w:sz="0" w:space="0" w:color="auto"/>
          </w:divBdr>
        </w:div>
        <w:div w:id="2120026720">
          <w:marLeft w:val="480"/>
          <w:marRight w:val="0"/>
          <w:marTop w:val="0"/>
          <w:marBottom w:val="0"/>
          <w:divBdr>
            <w:top w:val="none" w:sz="0" w:space="0" w:color="auto"/>
            <w:left w:val="none" w:sz="0" w:space="0" w:color="auto"/>
            <w:bottom w:val="none" w:sz="0" w:space="0" w:color="auto"/>
            <w:right w:val="none" w:sz="0" w:space="0" w:color="auto"/>
          </w:divBdr>
        </w:div>
        <w:div w:id="2127196406">
          <w:marLeft w:val="480"/>
          <w:marRight w:val="0"/>
          <w:marTop w:val="0"/>
          <w:marBottom w:val="0"/>
          <w:divBdr>
            <w:top w:val="none" w:sz="0" w:space="0" w:color="auto"/>
            <w:left w:val="none" w:sz="0" w:space="0" w:color="auto"/>
            <w:bottom w:val="none" w:sz="0" w:space="0" w:color="auto"/>
            <w:right w:val="none" w:sz="0" w:space="0" w:color="auto"/>
          </w:divBdr>
        </w:div>
      </w:divsChild>
    </w:div>
    <w:div w:id="452948442">
      <w:bodyDiv w:val="1"/>
      <w:marLeft w:val="0"/>
      <w:marRight w:val="0"/>
      <w:marTop w:val="0"/>
      <w:marBottom w:val="0"/>
      <w:divBdr>
        <w:top w:val="none" w:sz="0" w:space="0" w:color="auto"/>
        <w:left w:val="none" w:sz="0" w:space="0" w:color="auto"/>
        <w:bottom w:val="none" w:sz="0" w:space="0" w:color="auto"/>
        <w:right w:val="none" w:sz="0" w:space="0" w:color="auto"/>
      </w:divBdr>
    </w:div>
    <w:div w:id="579488911">
      <w:bodyDiv w:val="1"/>
      <w:marLeft w:val="0"/>
      <w:marRight w:val="0"/>
      <w:marTop w:val="0"/>
      <w:marBottom w:val="0"/>
      <w:divBdr>
        <w:top w:val="none" w:sz="0" w:space="0" w:color="auto"/>
        <w:left w:val="none" w:sz="0" w:space="0" w:color="auto"/>
        <w:bottom w:val="none" w:sz="0" w:space="0" w:color="auto"/>
        <w:right w:val="none" w:sz="0" w:space="0" w:color="auto"/>
      </w:divBdr>
      <w:divsChild>
        <w:div w:id="81924928">
          <w:marLeft w:val="480"/>
          <w:marRight w:val="0"/>
          <w:marTop w:val="0"/>
          <w:marBottom w:val="0"/>
          <w:divBdr>
            <w:top w:val="none" w:sz="0" w:space="0" w:color="auto"/>
            <w:left w:val="none" w:sz="0" w:space="0" w:color="auto"/>
            <w:bottom w:val="none" w:sz="0" w:space="0" w:color="auto"/>
            <w:right w:val="none" w:sz="0" w:space="0" w:color="auto"/>
          </w:divBdr>
        </w:div>
        <w:div w:id="124470223">
          <w:marLeft w:val="480"/>
          <w:marRight w:val="0"/>
          <w:marTop w:val="0"/>
          <w:marBottom w:val="0"/>
          <w:divBdr>
            <w:top w:val="none" w:sz="0" w:space="0" w:color="auto"/>
            <w:left w:val="none" w:sz="0" w:space="0" w:color="auto"/>
            <w:bottom w:val="none" w:sz="0" w:space="0" w:color="auto"/>
            <w:right w:val="none" w:sz="0" w:space="0" w:color="auto"/>
          </w:divBdr>
        </w:div>
        <w:div w:id="185294003">
          <w:marLeft w:val="480"/>
          <w:marRight w:val="0"/>
          <w:marTop w:val="0"/>
          <w:marBottom w:val="0"/>
          <w:divBdr>
            <w:top w:val="none" w:sz="0" w:space="0" w:color="auto"/>
            <w:left w:val="none" w:sz="0" w:space="0" w:color="auto"/>
            <w:bottom w:val="none" w:sz="0" w:space="0" w:color="auto"/>
            <w:right w:val="none" w:sz="0" w:space="0" w:color="auto"/>
          </w:divBdr>
        </w:div>
        <w:div w:id="1332756342">
          <w:marLeft w:val="480"/>
          <w:marRight w:val="0"/>
          <w:marTop w:val="0"/>
          <w:marBottom w:val="0"/>
          <w:divBdr>
            <w:top w:val="none" w:sz="0" w:space="0" w:color="auto"/>
            <w:left w:val="none" w:sz="0" w:space="0" w:color="auto"/>
            <w:bottom w:val="none" w:sz="0" w:space="0" w:color="auto"/>
            <w:right w:val="none" w:sz="0" w:space="0" w:color="auto"/>
          </w:divBdr>
        </w:div>
        <w:div w:id="1805079904">
          <w:marLeft w:val="480"/>
          <w:marRight w:val="0"/>
          <w:marTop w:val="0"/>
          <w:marBottom w:val="0"/>
          <w:divBdr>
            <w:top w:val="none" w:sz="0" w:space="0" w:color="auto"/>
            <w:left w:val="none" w:sz="0" w:space="0" w:color="auto"/>
            <w:bottom w:val="none" w:sz="0" w:space="0" w:color="auto"/>
            <w:right w:val="none" w:sz="0" w:space="0" w:color="auto"/>
          </w:divBdr>
        </w:div>
        <w:div w:id="1814785257">
          <w:marLeft w:val="480"/>
          <w:marRight w:val="0"/>
          <w:marTop w:val="0"/>
          <w:marBottom w:val="0"/>
          <w:divBdr>
            <w:top w:val="none" w:sz="0" w:space="0" w:color="auto"/>
            <w:left w:val="none" w:sz="0" w:space="0" w:color="auto"/>
            <w:bottom w:val="none" w:sz="0" w:space="0" w:color="auto"/>
            <w:right w:val="none" w:sz="0" w:space="0" w:color="auto"/>
          </w:divBdr>
        </w:div>
      </w:divsChild>
    </w:div>
    <w:div w:id="591862056">
      <w:bodyDiv w:val="1"/>
      <w:marLeft w:val="0"/>
      <w:marRight w:val="0"/>
      <w:marTop w:val="0"/>
      <w:marBottom w:val="0"/>
      <w:divBdr>
        <w:top w:val="none" w:sz="0" w:space="0" w:color="auto"/>
        <w:left w:val="none" w:sz="0" w:space="0" w:color="auto"/>
        <w:bottom w:val="none" w:sz="0" w:space="0" w:color="auto"/>
        <w:right w:val="none" w:sz="0" w:space="0" w:color="auto"/>
      </w:divBdr>
    </w:div>
    <w:div w:id="644042460">
      <w:bodyDiv w:val="1"/>
      <w:marLeft w:val="0"/>
      <w:marRight w:val="0"/>
      <w:marTop w:val="0"/>
      <w:marBottom w:val="0"/>
      <w:divBdr>
        <w:top w:val="none" w:sz="0" w:space="0" w:color="auto"/>
        <w:left w:val="none" w:sz="0" w:space="0" w:color="auto"/>
        <w:bottom w:val="none" w:sz="0" w:space="0" w:color="auto"/>
        <w:right w:val="none" w:sz="0" w:space="0" w:color="auto"/>
      </w:divBdr>
      <w:divsChild>
        <w:div w:id="23750668">
          <w:marLeft w:val="480"/>
          <w:marRight w:val="0"/>
          <w:marTop w:val="0"/>
          <w:marBottom w:val="0"/>
          <w:divBdr>
            <w:top w:val="none" w:sz="0" w:space="0" w:color="auto"/>
            <w:left w:val="none" w:sz="0" w:space="0" w:color="auto"/>
            <w:bottom w:val="none" w:sz="0" w:space="0" w:color="auto"/>
            <w:right w:val="none" w:sz="0" w:space="0" w:color="auto"/>
          </w:divBdr>
        </w:div>
        <w:div w:id="365762248">
          <w:marLeft w:val="480"/>
          <w:marRight w:val="0"/>
          <w:marTop w:val="0"/>
          <w:marBottom w:val="0"/>
          <w:divBdr>
            <w:top w:val="none" w:sz="0" w:space="0" w:color="auto"/>
            <w:left w:val="none" w:sz="0" w:space="0" w:color="auto"/>
            <w:bottom w:val="none" w:sz="0" w:space="0" w:color="auto"/>
            <w:right w:val="none" w:sz="0" w:space="0" w:color="auto"/>
          </w:divBdr>
        </w:div>
        <w:div w:id="948051187">
          <w:marLeft w:val="480"/>
          <w:marRight w:val="0"/>
          <w:marTop w:val="0"/>
          <w:marBottom w:val="0"/>
          <w:divBdr>
            <w:top w:val="none" w:sz="0" w:space="0" w:color="auto"/>
            <w:left w:val="none" w:sz="0" w:space="0" w:color="auto"/>
            <w:bottom w:val="none" w:sz="0" w:space="0" w:color="auto"/>
            <w:right w:val="none" w:sz="0" w:space="0" w:color="auto"/>
          </w:divBdr>
        </w:div>
        <w:div w:id="1357387922">
          <w:marLeft w:val="480"/>
          <w:marRight w:val="0"/>
          <w:marTop w:val="0"/>
          <w:marBottom w:val="0"/>
          <w:divBdr>
            <w:top w:val="none" w:sz="0" w:space="0" w:color="auto"/>
            <w:left w:val="none" w:sz="0" w:space="0" w:color="auto"/>
            <w:bottom w:val="none" w:sz="0" w:space="0" w:color="auto"/>
            <w:right w:val="none" w:sz="0" w:space="0" w:color="auto"/>
          </w:divBdr>
        </w:div>
        <w:div w:id="2003199186">
          <w:marLeft w:val="480"/>
          <w:marRight w:val="0"/>
          <w:marTop w:val="0"/>
          <w:marBottom w:val="0"/>
          <w:divBdr>
            <w:top w:val="none" w:sz="0" w:space="0" w:color="auto"/>
            <w:left w:val="none" w:sz="0" w:space="0" w:color="auto"/>
            <w:bottom w:val="none" w:sz="0" w:space="0" w:color="auto"/>
            <w:right w:val="none" w:sz="0" w:space="0" w:color="auto"/>
          </w:divBdr>
        </w:div>
      </w:divsChild>
    </w:div>
    <w:div w:id="840192865">
      <w:bodyDiv w:val="1"/>
      <w:marLeft w:val="0"/>
      <w:marRight w:val="0"/>
      <w:marTop w:val="0"/>
      <w:marBottom w:val="0"/>
      <w:divBdr>
        <w:top w:val="none" w:sz="0" w:space="0" w:color="auto"/>
        <w:left w:val="none" w:sz="0" w:space="0" w:color="auto"/>
        <w:bottom w:val="none" w:sz="0" w:space="0" w:color="auto"/>
        <w:right w:val="none" w:sz="0" w:space="0" w:color="auto"/>
      </w:divBdr>
      <w:divsChild>
        <w:div w:id="1167208460">
          <w:marLeft w:val="480"/>
          <w:marRight w:val="0"/>
          <w:marTop w:val="0"/>
          <w:marBottom w:val="0"/>
          <w:divBdr>
            <w:top w:val="none" w:sz="0" w:space="0" w:color="auto"/>
            <w:left w:val="none" w:sz="0" w:space="0" w:color="auto"/>
            <w:bottom w:val="none" w:sz="0" w:space="0" w:color="auto"/>
            <w:right w:val="none" w:sz="0" w:space="0" w:color="auto"/>
          </w:divBdr>
        </w:div>
        <w:div w:id="1494957099">
          <w:marLeft w:val="480"/>
          <w:marRight w:val="0"/>
          <w:marTop w:val="0"/>
          <w:marBottom w:val="0"/>
          <w:divBdr>
            <w:top w:val="none" w:sz="0" w:space="0" w:color="auto"/>
            <w:left w:val="none" w:sz="0" w:space="0" w:color="auto"/>
            <w:bottom w:val="none" w:sz="0" w:space="0" w:color="auto"/>
            <w:right w:val="none" w:sz="0" w:space="0" w:color="auto"/>
          </w:divBdr>
        </w:div>
        <w:div w:id="1554190546">
          <w:marLeft w:val="480"/>
          <w:marRight w:val="0"/>
          <w:marTop w:val="0"/>
          <w:marBottom w:val="0"/>
          <w:divBdr>
            <w:top w:val="none" w:sz="0" w:space="0" w:color="auto"/>
            <w:left w:val="none" w:sz="0" w:space="0" w:color="auto"/>
            <w:bottom w:val="none" w:sz="0" w:space="0" w:color="auto"/>
            <w:right w:val="none" w:sz="0" w:space="0" w:color="auto"/>
          </w:divBdr>
        </w:div>
        <w:div w:id="1648051167">
          <w:marLeft w:val="480"/>
          <w:marRight w:val="0"/>
          <w:marTop w:val="0"/>
          <w:marBottom w:val="0"/>
          <w:divBdr>
            <w:top w:val="none" w:sz="0" w:space="0" w:color="auto"/>
            <w:left w:val="none" w:sz="0" w:space="0" w:color="auto"/>
            <w:bottom w:val="none" w:sz="0" w:space="0" w:color="auto"/>
            <w:right w:val="none" w:sz="0" w:space="0" w:color="auto"/>
          </w:divBdr>
        </w:div>
        <w:div w:id="1722362369">
          <w:marLeft w:val="480"/>
          <w:marRight w:val="0"/>
          <w:marTop w:val="0"/>
          <w:marBottom w:val="0"/>
          <w:divBdr>
            <w:top w:val="none" w:sz="0" w:space="0" w:color="auto"/>
            <w:left w:val="none" w:sz="0" w:space="0" w:color="auto"/>
            <w:bottom w:val="none" w:sz="0" w:space="0" w:color="auto"/>
            <w:right w:val="none" w:sz="0" w:space="0" w:color="auto"/>
          </w:divBdr>
        </w:div>
        <w:div w:id="2103136610">
          <w:marLeft w:val="480"/>
          <w:marRight w:val="0"/>
          <w:marTop w:val="0"/>
          <w:marBottom w:val="0"/>
          <w:divBdr>
            <w:top w:val="none" w:sz="0" w:space="0" w:color="auto"/>
            <w:left w:val="none" w:sz="0" w:space="0" w:color="auto"/>
            <w:bottom w:val="none" w:sz="0" w:space="0" w:color="auto"/>
            <w:right w:val="none" w:sz="0" w:space="0" w:color="auto"/>
          </w:divBdr>
        </w:div>
      </w:divsChild>
    </w:div>
    <w:div w:id="938567590">
      <w:bodyDiv w:val="1"/>
      <w:marLeft w:val="0"/>
      <w:marRight w:val="0"/>
      <w:marTop w:val="0"/>
      <w:marBottom w:val="0"/>
      <w:divBdr>
        <w:top w:val="none" w:sz="0" w:space="0" w:color="auto"/>
        <w:left w:val="none" w:sz="0" w:space="0" w:color="auto"/>
        <w:bottom w:val="none" w:sz="0" w:space="0" w:color="auto"/>
        <w:right w:val="none" w:sz="0" w:space="0" w:color="auto"/>
      </w:divBdr>
      <w:divsChild>
        <w:div w:id="258370171">
          <w:marLeft w:val="480"/>
          <w:marRight w:val="0"/>
          <w:marTop w:val="0"/>
          <w:marBottom w:val="0"/>
          <w:divBdr>
            <w:top w:val="none" w:sz="0" w:space="0" w:color="auto"/>
            <w:left w:val="none" w:sz="0" w:space="0" w:color="auto"/>
            <w:bottom w:val="none" w:sz="0" w:space="0" w:color="auto"/>
            <w:right w:val="none" w:sz="0" w:space="0" w:color="auto"/>
          </w:divBdr>
        </w:div>
        <w:div w:id="271396513">
          <w:marLeft w:val="480"/>
          <w:marRight w:val="0"/>
          <w:marTop w:val="0"/>
          <w:marBottom w:val="0"/>
          <w:divBdr>
            <w:top w:val="none" w:sz="0" w:space="0" w:color="auto"/>
            <w:left w:val="none" w:sz="0" w:space="0" w:color="auto"/>
            <w:bottom w:val="none" w:sz="0" w:space="0" w:color="auto"/>
            <w:right w:val="none" w:sz="0" w:space="0" w:color="auto"/>
          </w:divBdr>
        </w:div>
        <w:div w:id="359551376">
          <w:marLeft w:val="480"/>
          <w:marRight w:val="0"/>
          <w:marTop w:val="0"/>
          <w:marBottom w:val="0"/>
          <w:divBdr>
            <w:top w:val="none" w:sz="0" w:space="0" w:color="auto"/>
            <w:left w:val="none" w:sz="0" w:space="0" w:color="auto"/>
            <w:bottom w:val="none" w:sz="0" w:space="0" w:color="auto"/>
            <w:right w:val="none" w:sz="0" w:space="0" w:color="auto"/>
          </w:divBdr>
        </w:div>
        <w:div w:id="444890622">
          <w:marLeft w:val="480"/>
          <w:marRight w:val="0"/>
          <w:marTop w:val="0"/>
          <w:marBottom w:val="0"/>
          <w:divBdr>
            <w:top w:val="none" w:sz="0" w:space="0" w:color="auto"/>
            <w:left w:val="none" w:sz="0" w:space="0" w:color="auto"/>
            <w:bottom w:val="none" w:sz="0" w:space="0" w:color="auto"/>
            <w:right w:val="none" w:sz="0" w:space="0" w:color="auto"/>
          </w:divBdr>
        </w:div>
        <w:div w:id="459806386">
          <w:marLeft w:val="480"/>
          <w:marRight w:val="0"/>
          <w:marTop w:val="0"/>
          <w:marBottom w:val="0"/>
          <w:divBdr>
            <w:top w:val="none" w:sz="0" w:space="0" w:color="auto"/>
            <w:left w:val="none" w:sz="0" w:space="0" w:color="auto"/>
            <w:bottom w:val="none" w:sz="0" w:space="0" w:color="auto"/>
            <w:right w:val="none" w:sz="0" w:space="0" w:color="auto"/>
          </w:divBdr>
        </w:div>
        <w:div w:id="649991011">
          <w:marLeft w:val="480"/>
          <w:marRight w:val="0"/>
          <w:marTop w:val="0"/>
          <w:marBottom w:val="0"/>
          <w:divBdr>
            <w:top w:val="none" w:sz="0" w:space="0" w:color="auto"/>
            <w:left w:val="none" w:sz="0" w:space="0" w:color="auto"/>
            <w:bottom w:val="none" w:sz="0" w:space="0" w:color="auto"/>
            <w:right w:val="none" w:sz="0" w:space="0" w:color="auto"/>
          </w:divBdr>
        </w:div>
        <w:div w:id="740759791">
          <w:marLeft w:val="480"/>
          <w:marRight w:val="0"/>
          <w:marTop w:val="0"/>
          <w:marBottom w:val="0"/>
          <w:divBdr>
            <w:top w:val="none" w:sz="0" w:space="0" w:color="auto"/>
            <w:left w:val="none" w:sz="0" w:space="0" w:color="auto"/>
            <w:bottom w:val="none" w:sz="0" w:space="0" w:color="auto"/>
            <w:right w:val="none" w:sz="0" w:space="0" w:color="auto"/>
          </w:divBdr>
        </w:div>
        <w:div w:id="766927483">
          <w:marLeft w:val="480"/>
          <w:marRight w:val="0"/>
          <w:marTop w:val="0"/>
          <w:marBottom w:val="0"/>
          <w:divBdr>
            <w:top w:val="none" w:sz="0" w:space="0" w:color="auto"/>
            <w:left w:val="none" w:sz="0" w:space="0" w:color="auto"/>
            <w:bottom w:val="none" w:sz="0" w:space="0" w:color="auto"/>
            <w:right w:val="none" w:sz="0" w:space="0" w:color="auto"/>
          </w:divBdr>
        </w:div>
        <w:div w:id="817065985">
          <w:marLeft w:val="480"/>
          <w:marRight w:val="0"/>
          <w:marTop w:val="0"/>
          <w:marBottom w:val="0"/>
          <w:divBdr>
            <w:top w:val="none" w:sz="0" w:space="0" w:color="auto"/>
            <w:left w:val="none" w:sz="0" w:space="0" w:color="auto"/>
            <w:bottom w:val="none" w:sz="0" w:space="0" w:color="auto"/>
            <w:right w:val="none" w:sz="0" w:space="0" w:color="auto"/>
          </w:divBdr>
        </w:div>
        <w:div w:id="1106390150">
          <w:marLeft w:val="480"/>
          <w:marRight w:val="0"/>
          <w:marTop w:val="0"/>
          <w:marBottom w:val="0"/>
          <w:divBdr>
            <w:top w:val="none" w:sz="0" w:space="0" w:color="auto"/>
            <w:left w:val="none" w:sz="0" w:space="0" w:color="auto"/>
            <w:bottom w:val="none" w:sz="0" w:space="0" w:color="auto"/>
            <w:right w:val="none" w:sz="0" w:space="0" w:color="auto"/>
          </w:divBdr>
        </w:div>
        <w:div w:id="2091458813">
          <w:marLeft w:val="480"/>
          <w:marRight w:val="0"/>
          <w:marTop w:val="0"/>
          <w:marBottom w:val="0"/>
          <w:divBdr>
            <w:top w:val="none" w:sz="0" w:space="0" w:color="auto"/>
            <w:left w:val="none" w:sz="0" w:space="0" w:color="auto"/>
            <w:bottom w:val="none" w:sz="0" w:space="0" w:color="auto"/>
            <w:right w:val="none" w:sz="0" w:space="0" w:color="auto"/>
          </w:divBdr>
        </w:div>
      </w:divsChild>
    </w:div>
    <w:div w:id="980115378">
      <w:bodyDiv w:val="1"/>
      <w:marLeft w:val="0"/>
      <w:marRight w:val="0"/>
      <w:marTop w:val="0"/>
      <w:marBottom w:val="0"/>
      <w:divBdr>
        <w:top w:val="none" w:sz="0" w:space="0" w:color="auto"/>
        <w:left w:val="none" w:sz="0" w:space="0" w:color="auto"/>
        <w:bottom w:val="none" w:sz="0" w:space="0" w:color="auto"/>
        <w:right w:val="none" w:sz="0" w:space="0" w:color="auto"/>
      </w:divBdr>
      <w:divsChild>
        <w:div w:id="94180705">
          <w:marLeft w:val="480"/>
          <w:marRight w:val="0"/>
          <w:marTop w:val="0"/>
          <w:marBottom w:val="0"/>
          <w:divBdr>
            <w:top w:val="none" w:sz="0" w:space="0" w:color="auto"/>
            <w:left w:val="none" w:sz="0" w:space="0" w:color="auto"/>
            <w:bottom w:val="none" w:sz="0" w:space="0" w:color="auto"/>
            <w:right w:val="none" w:sz="0" w:space="0" w:color="auto"/>
          </w:divBdr>
        </w:div>
        <w:div w:id="725374377">
          <w:marLeft w:val="480"/>
          <w:marRight w:val="0"/>
          <w:marTop w:val="0"/>
          <w:marBottom w:val="0"/>
          <w:divBdr>
            <w:top w:val="none" w:sz="0" w:space="0" w:color="auto"/>
            <w:left w:val="none" w:sz="0" w:space="0" w:color="auto"/>
            <w:bottom w:val="none" w:sz="0" w:space="0" w:color="auto"/>
            <w:right w:val="none" w:sz="0" w:space="0" w:color="auto"/>
          </w:divBdr>
        </w:div>
        <w:div w:id="866525552">
          <w:marLeft w:val="480"/>
          <w:marRight w:val="0"/>
          <w:marTop w:val="0"/>
          <w:marBottom w:val="0"/>
          <w:divBdr>
            <w:top w:val="none" w:sz="0" w:space="0" w:color="auto"/>
            <w:left w:val="none" w:sz="0" w:space="0" w:color="auto"/>
            <w:bottom w:val="none" w:sz="0" w:space="0" w:color="auto"/>
            <w:right w:val="none" w:sz="0" w:space="0" w:color="auto"/>
          </w:divBdr>
        </w:div>
        <w:div w:id="1126853551">
          <w:marLeft w:val="480"/>
          <w:marRight w:val="0"/>
          <w:marTop w:val="0"/>
          <w:marBottom w:val="0"/>
          <w:divBdr>
            <w:top w:val="none" w:sz="0" w:space="0" w:color="auto"/>
            <w:left w:val="none" w:sz="0" w:space="0" w:color="auto"/>
            <w:bottom w:val="none" w:sz="0" w:space="0" w:color="auto"/>
            <w:right w:val="none" w:sz="0" w:space="0" w:color="auto"/>
          </w:divBdr>
        </w:div>
        <w:div w:id="1368916700">
          <w:marLeft w:val="480"/>
          <w:marRight w:val="0"/>
          <w:marTop w:val="0"/>
          <w:marBottom w:val="0"/>
          <w:divBdr>
            <w:top w:val="none" w:sz="0" w:space="0" w:color="auto"/>
            <w:left w:val="none" w:sz="0" w:space="0" w:color="auto"/>
            <w:bottom w:val="none" w:sz="0" w:space="0" w:color="auto"/>
            <w:right w:val="none" w:sz="0" w:space="0" w:color="auto"/>
          </w:divBdr>
        </w:div>
        <w:div w:id="1451437463">
          <w:marLeft w:val="480"/>
          <w:marRight w:val="0"/>
          <w:marTop w:val="0"/>
          <w:marBottom w:val="0"/>
          <w:divBdr>
            <w:top w:val="none" w:sz="0" w:space="0" w:color="auto"/>
            <w:left w:val="none" w:sz="0" w:space="0" w:color="auto"/>
            <w:bottom w:val="none" w:sz="0" w:space="0" w:color="auto"/>
            <w:right w:val="none" w:sz="0" w:space="0" w:color="auto"/>
          </w:divBdr>
        </w:div>
        <w:div w:id="1904364257">
          <w:marLeft w:val="480"/>
          <w:marRight w:val="0"/>
          <w:marTop w:val="0"/>
          <w:marBottom w:val="0"/>
          <w:divBdr>
            <w:top w:val="none" w:sz="0" w:space="0" w:color="auto"/>
            <w:left w:val="none" w:sz="0" w:space="0" w:color="auto"/>
            <w:bottom w:val="none" w:sz="0" w:space="0" w:color="auto"/>
            <w:right w:val="none" w:sz="0" w:space="0" w:color="auto"/>
          </w:divBdr>
        </w:div>
      </w:divsChild>
    </w:div>
    <w:div w:id="1019351375">
      <w:bodyDiv w:val="1"/>
      <w:marLeft w:val="0"/>
      <w:marRight w:val="0"/>
      <w:marTop w:val="0"/>
      <w:marBottom w:val="0"/>
      <w:divBdr>
        <w:top w:val="none" w:sz="0" w:space="0" w:color="auto"/>
        <w:left w:val="none" w:sz="0" w:space="0" w:color="auto"/>
        <w:bottom w:val="none" w:sz="0" w:space="0" w:color="auto"/>
        <w:right w:val="none" w:sz="0" w:space="0" w:color="auto"/>
      </w:divBdr>
      <w:divsChild>
        <w:div w:id="4325453">
          <w:marLeft w:val="480"/>
          <w:marRight w:val="0"/>
          <w:marTop w:val="0"/>
          <w:marBottom w:val="0"/>
          <w:divBdr>
            <w:top w:val="none" w:sz="0" w:space="0" w:color="auto"/>
            <w:left w:val="none" w:sz="0" w:space="0" w:color="auto"/>
            <w:bottom w:val="none" w:sz="0" w:space="0" w:color="auto"/>
            <w:right w:val="none" w:sz="0" w:space="0" w:color="auto"/>
          </w:divBdr>
        </w:div>
        <w:div w:id="379479413">
          <w:marLeft w:val="480"/>
          <w:marRight w:val="0"/>
          <w:marTop w:val="0"/>
          <w:marBottom w:val="0"/>
          <w:divBdr>
            <w:top w:val="none" w:sz="0" w:space="0" w:color="auto"/>
            <w:left w:val="none" w:sz="0" w:space="0" w:color="auto"/>
            <w:bottom w:val="none" w:sz="0" w:space="0" w:color="auto"/>
            <w:right w:val="none" w:sz="0" w:space="0" w:color="auto"/>
          </w:divBdr>
        </w:div>
        <w:div w:id="449127035">
          <w:marLeft w:val="480"/>
          <w:marRight w:val="0"/>
          <w:marTop w:val="0"/>
          <w:marBottom w:val="0"/>
          <w:divBdr>
            <w:top w:val="none" w:sz="0" w:space="0" w:color="auto"/>
            <w:left w:val="none" w:sz="0" w:space="0" w:color="auto"/>
            <w:bottom w:val="none" w:sz="0" w:space="0" w:color="auto"/>
            <w:right w:val="none" w:sz="0" w:space="0" w:color="auto"/>
          </w:divBdr>
        </w:div>
        <w:div w:id="582908221">
          <w:marLeft w:val="480"/>
          <w:marRight w:val="0"/>
          <w:marTop w:val="0"/>
          <w:marBottom w:val="0"/>
          <w:divBdr>
            <w:top w:val="none" w:sz="0" w:space="0" w:color="auto"/>
            <w:left w:val="none" w:sz="0" w:space="0" w:color="auto"/>
            <w:bottom w:val="none" w:sz="0" w:space="0" w:color="auto"/>
            <w:right w:val="none" w:sz="0" w:space="0" w:color="auto"/>
          </w:divBdr>
        </w:div>
        <w:div w:id="890731699">
          <w:marLeft w:val="480"/>
          <w:marRight w:val="0"/>
          <w:marTop w:val="0"/>
          <w:marBottom w:val="0"/>
          <w:divBdr>
            <w:top w:val="none" w:sz="0" w:space="0" w:color="auto"/>
            <w:left w:val="none" w:sz="0" w:space="0" w:color="auto"/>
            <w:bottom w:val="none" w:sz="0" w:space="0" w:color="auto"/>
            <w:right w:val="none" w:sz="0" w:space="0" w:color="auto"/>
          </w:divBdr>
        </w:div>
        <w:div w:id="904875976">
          <w:marLeft w:val="480"/>
          <w:marRight w:val="0"/>
          <w:marTop w:val="0"/>
          <w:marBottom w:val="0"/>
          <w:divBdr>
            <w:top w:val="none" w:sz="0" w:space="0" w:color="auto"/>
            <w:left w:val="none" w:sz="0" w:space="0" w:color="auto"/>
            <w:bottom w:val="none" w:sz="0" w:space="0" w:color="auto"/>
            <w:right w:val="none" w:sz="0" w:space="0" w:color="auto"/>
          </w:divBdr>
        </w:div>
        <w:div w:id="1083334286">
          <w:marLeft w:val="480"/>
          <w:marRight w:val="0"/>
          <w:marTop w:val="0"/>
          <w:marBottom w:val="0"/>
          <w:divBdr>
            <w:top w:val="none" w:sz="0" w:space="0" w:color="auto"/>
            <w:left w:val="none" w:sz="0" w:space="0" w:color="auto"/>
            <w:bottom w:val="none" w:sz="0" w:space="0" w:color="auto"/>
            <w:right w:val="none" w:sz="0" w:space="0" w:color="auto"/>
          </w:divBdr>
        </w:div>
        <w:div w:id="1302227787">
          <w:marLeft w:val="480"/>
          <w:marRight w:val="0"/>
          <w:marTop w:val="0"/>
          <w:marBottom w:val="0"/>
          <w:divBdr>
            <w:top w:val="none" w:sz="0" w:space="0" w:color="auto"/>
            <w:left w:val="none" w:sz="0" w:space="0" w:color="auto"/>
            <w:bottom w:val="none" w:sz="0" w:space="0" w:color="auto"/>
            <w:right w:val="none" w:sz="0" w:space="0" w:color="auto"/>
          </w:divBdr>
        </w:div>
        <w:div w:id="1372222991">
          <w:marLeft w:val="480"/>
          <w:marRight w:val="0"/>
          <w:marTop w:val="0"/>
          <w:marBottom w:val="0"/>
          <w:divBdr>
            <w:top w:val="none" w:sz="0" w:space="0" w:color="auto"/>
            <w:left w:val="none" w:sz="0" w:space="0" w:color="auto"/>
            <w:bottom w:val="none" w:sz="0" w:space="0" w:color="auto"/>
            <w:right w:val="none" w:sz="0" w:space="0" w:color="auto"/>
          </w:divBdr>
        </w:div>
        <w:div w:id="1399934059">
          <w:marLeft w:val="480"/>
          <w:marRight w:val="0"/>
          <w:marTop w:val="0"/>
          <w:marBottom w:val="0"/>
          <w:divBdr>
            <w:top w:val="none" w:sz="0" w:space="0" w:color="auto"/>
            <w:left w:val="none" w:sz="0" w:space="0" w:color="auto"/>
            <w:bottom w:val="none" w:sz="0" w:space="0" w:color="auto"/>
            <w:right w:val="none" w:sz="0" w:space="0" w:color="auto"/>
          </w:divBdr>
        </w:div>
        <w:div w:id="1502699778">
          <w:marLeft w:val="480"/>
          <w:marRight w:val="0"/>
          <w:marTop w:val="0"/>
          <w:marBottom w:val="0"/>
          <w:divBdr>
            <w:top w:val="none" w:sz="0" w:space="0" w:color="auto"/>
            <w:left w:val="none" w:sz="0" w:space="0" w:color="auto"/>
            <w:bottom w:val="none" w:sz="0" w:space="0" w:color="auto"/>
            <w:right w:val="none" w:sz="0" w:space="0" w:color="auto"/>
          </w:divBdr>
        </w:div>
        <w:div w:id="1569729480">
          <w:marLeft w:val="480"/>
          <w:marRight w:val="0"/>
          <w:marTop w:val="0"/>
          <w:marBottom w:val="0"/>
          <w:divBdr>
            <w:top w:val="none" w:sz="0" w:space="0" w:color="auto"/>
            <w:left w:val="none" w:sz="0" w:space="0" w:color="auto"/>
            <w:bottom w:val="none" w:sz="0" w:space="0" w:color="auto"/>
            <w:right w:val="none" w:sz="0" w:space="0" w:color="auto"/>
          </w:divBdr>
        </w:div>
      </w:divsChild>
    </w:div>
    <w:div w:id="1227254390">
      <w:bodyDiv w:val="1"/>
      <w:marLeft w:val="0"/>
      <w:marRight w:val="0"/>
      <w:marTop w:val="0"/>
      <w:marBottom w:val="0"/>
      <w:divBdr>
        <w:top w:val="none" w:sz="0" w:space="0" w:color="auto"/>
        <w:left w:val="none" w:sz="0" w:space="0" w:color="auto"/>
        <w:bottom w:val="none" w:sz="0" w:space="0" w:color="auto"/>
        <w:right w:val="none" w:sz="0" w:space="0" w:color="auto"/>
      </w:divBdr>
      <w:divsChild>
        <w:div w:id="205528530">
          <w:marLeft w:val="480"/>
          <w:marRight w:val="0"/>
          <w:marTop w:val="0"/>
          <w:marBottom w:val="0"/>
          <w:divBdr>
            <w:top w:val="none" w:sz="0" w:space="0" w:color="auto"/>
            <w:left w:val="none" w:sz="0" w:space="0" w:color="auto"/>
            <w:bottom w:val="none" w:sz="0" w:space="0" w:color="auto"/>
            <w:right w:val="none" w:sz="0" w:space="0" w:color="auto"/>
          </w:divBdr>
        </w:div>
        <w:div w:id="305400420">
          <w:marLeft w:val="480"/>
          <w:marRight w:val="0"/>
          <w:marTop w:val="0"/>
          <w:marBottom w:val="0"/>
          <w:divBdr>
            <w:top w:val="none" w:sz="0" w:space="0" w:color="auto"/>
            <w:left w:val="none" w:sz="0" w:space="0" w:color="auto"/>
            <w:bottom w:val="none" w:sz="0" w:space="0" w:color="auto"/>
            <w:right w:val="none" w:sz="0" w:space="0" w:color="auto"/>
          </w:divBdr>
        </w:div>
        <w:div w:id="324894461">
          <w:marLeft w:val="480"/>
          <w:marRight w:val="0"/>
          <w:marTop w:val="0"/>
          <w:marBottom w:val="0"/>
          <w:divBdr>
            <w:top w:val="none" w:sz="0" w:space="0" w:color="auto"/>
            <w:left w:val="none" w:sz="0" w:space="0" w:color="auto"/>
            <w:bottom w:val="none" w:sz="0" w:space="0" w:color="auto"/>
            <w:right w:val="none" w:sz="0" w:space="0" w:color="auto"/>
          </w:divBdr>
        </w:div>
        <w:div w:id="966350370">
          <w:marLeft w:val="480"/>
          <w:marRight w:val="0"/>
          <w:marTop w:val="0"/>
          <w:marBottom w:val="0"/>
          <w:divBdr>
            <w:top w:val="none" w:sz="0" w:space="0" w:color="auto"/>
            <w:left w:val="none" w:sz="0" w:space="0" w:color="auto"/>
            <w:bottom w:val="none" w:sz="0" w:space="0" w:color="auto"/>
            <w:right w:val="none" w:sz="0" w:space="0" w:color="auto"/>
          </w:divBdr>
        </w:div>
        <w:div w:id="1130055851">
          <w:marLeft w:val="480"/>
          <w:marRight w:val="0"/>
          <w:marTop w:val="0"/>
          <w:marBottom w:val="0"/>
          <w:divBdr>
            <w:top w:val="none" w:sz="0" w:space="0" w:color="auto"/>
            <w:left w:val="none" w:sz="0" w:space="0" w:color="auto"/>
            <w:bottom w:val="none" w:sz="0" w:space="0" w:color="auto"/>
            <w:right w:val="none" w:sz="0" w:space="0" w:color="auto"/>
          </w:divBdr>
        </w:div>
        <w:div w:id="1214927673">
          <w:marLeft w:val="480"/>
          <w:marRight w:val="0"/>
          <w:marTop w:val="0"/>
          <w:marBottom w:val="0"/>
          <w:divBdr>
            <w:top w:val="none" w:sz="0" w:space="0" w:color="auto"/>
            <w:left w:val="none" w:sz="0" w:space="0" w:color="auto"/>
            <w:bottom w:val="none" w:sz="0" w:space="0" w:color="auto"/>
            <w:right w:val="none" w:sz="0" w:space="0" w:color="auto"/>
          </w:divBdr>
        </w:div>
        <w:div w:id="1533418555">
          <w:marLeft w:val="480"/>
          <w:marRight w:val="0"/>
          <w:marTop w:val="0"/>
          <w:marBottom w:val="0"/>
          <w:divBdr>
            <w:top w:val="none" w:sz="0" w:space="0" w:color="auto"/>
            <w:left w:val="none" w:sz="0" w:space="0" w:color="auto"/>
            <w:bottom w:val="none" w:sz="0" w:space="0" w:color="auto"/>
            <w:right w:val="none" w:sz="0" w:space="0" w:color="auto"/>
          </w:divBdr>
        </w:div>
        <w:div w:id="1637644433">
          <w:marLeft w:val="480"/>
          <w:marRight w:val="0"/>
          <w:marTop w:val="0"/>
          <w:marBottom w:val="0"/>
          <w:divBdr>
            <w:top w:val="none" w:sz="0" w:space="0" w:color="auto"/>
            <w:left w:val="none" w:sz="0" w:space="0" w:color="auto"/>
            <w:bottom w:val="none" w:sz="0" w:space="0" w:color="auto"/>
            <w:right w:val="none" w:sz="0" w:space="0" w:color="auto"/>
          </w:divBdr>
        </w:div>
        <w:div w:id="1801607148">
          <w:marLeft w:val="480"/>
          <w:marRight w:val="0"/>
          <w:marTop w:val="0"/>
          <w:marBottom w:val="0"/>
          <w:divBdr>
            <w:top w:val="none" w:sz="0" w:space="0" w:color="auto"/>
            <w:left w:val="none" w:sz="0" w:space="0" w:color="auto"/>
            <w:bottom w:val="none" w:sz="0" w:space="0" w:color="auto"/>
            <w:right w:val="none" w:sz="0" w:space="0" w:color="auto"/>
          </w:divBdr>
        </w:div>
        <w:div w:id="2050448355">
          <w:marLeft w:val="480"/>
          <w:marRight w:val="0"/>
          <w:marTop w:val="0"/>
          <w:marBottom w:val="0"/>
          <w:divBdr>
            <w:top w:val="none" w:sz="0" w:space="0" w:color="auto"/>
            <w:left w:val="none" w:sz="0" w:space="0" w:color="auto"/>
            <w:bottom w:val="none" w:sz="0" w:space="0" w:color="auto"/>
            <w:right w:val="none" w:sz="0" w:space="0" w:color="auto"/>
          </w:divBdr>
        </w:div>
        <w:div w:id="2083722547">
          <w:marLeft w:val="480"/>
          <w:marRight w:val="0"/>
          <w:marTop w:val="0"/>
          <w:marBottom w:val="0"/>
          <w:divBdr>
            <w:top w:val="none" w:sz="0" w:space="0" w:color="auto"/>
            <w:left w:val="none" w:sz="0" w:space="0" w:color="auto"/>
            <w:bottom w:val="none" w:sz="0" w:space="0" w:color="auto"/>
            <w:right w:val="none" w:sz="0" w:space="0" w:color="auto"/>
          </w:divBdr>
        </w:div>
      </w:divsChild>
    </w:div>
    <w:div w:id="1539661854">
      <w:bodyDiv w:val="1"/>
      <w:marLeft w:val="0"/>
      <w:marRight w:val="0"/>
      <w:marTop w:val="0"/>
      <w:marBottom w:val="0"/>
      <w:divBdr>
        <w:top w:val="none" w:sz="0" w:space="0" w:color="auto"/>
        <w:left w:val="none" w:sz="0" w:space="0" w:color="auto"/>
        <w:bottom w:val="none" w:sz="0" w:space="0" w:color="auto"/>
        <w:right w:val="none" w:sz="0" w:space="0" w:color="auto"/>
      </w:divBdr>
      <w:divsChild>
        <w:div w:id="92945177">
          <w:marLeft w:val="480"/>
          <w:marRight w:val="0"/>
          <w:marTop w:val="0"/>
          <w:marBottom w:val="0"/>
          <w:divBdr>
            <w:top w:val="none" w:sz="0" w:space="0" w:color="auto"/>
            <w:left w:val="none" w:sz="0" w:space="0" w:color="auto"/>
            <w:bottom w:val="none" w:sz="0" w:space="0" w:color="auto"/>
            <w:right w:val="none" w:sz="0" w:space="0" w:color="auto"/>
          </w:divBdr>
        </w:div>
        <w:div w:id="134687776">
          <w:marLeft w:val="480"/>
          <w:marRight w:val="0"/>
          <w:marTop w:val="0"/>
          <w:marBottom w:val="0"/>
          <w:divBdr>
            <w:top w:val="none" w:sz="0" w:space="0" w:color="auto"/>
            <w:left w:val="none" w:sz="0" w:space="0" w:color="auto"/>
            <w:bottom w:val="none" w:sz="0" w:space="0" w:color="auto"/>
            <w:right w:val="none" w:sz="0" w:space="0" w:color="auto"/>
          </w:divBdr>
        </w:div>
        <w:div w:id="382294815">
          <w:marLeft w:val="480"/>
          <w:marRight w:val="0"/>
          <w:marTop w:val="0"/>
          <w:marBottom w:val="0"/>
          <w:divBdr>
            <w:top w:val="none" w:sz="0" w:space="0" w:color="auto"/>
            <w:left w:val="none" w:sz="0" w:space="0" w:color="auto"/>
            <w:bottom w:val="none" w:sz="0" w:space="0" w:color="auto"/>
            <w:right w:val="none" w:sz="0" w:space="0" w:color="auto"/>
          </w:divBdr>
        </w:div>
        <w:div w:id="588394538">
          <w:marLeft w:val="480"/>
          <w:marRight w:val="0"/>
          <w:marTop w:val="0"/>
          <w:marBottom w:val="0"/>
          <w:divBdr>
            <w:top w:val="none" w:sz="0" w:space="0" w:color="auto"/>
            <w:left w:val="none" w:sz="0" w:space="0" w:color="auto"/>
            <w:bottom w:val="none" w:sz="0" w:space="0" w:color="auto"/>
            <w:right w:val="none" w:sz="0" w:space="0" w:color="auto"/>
          </w:divBdr>
        </w:div>
        <w:div w:id="878516485">
          <w:marLeft w:val="480"/>
          <w:marRight w:val="0"/>
          <w:marTop w:val="0"/>
          <w:marBottom w:val="0"/>
          <w:divBdr>
            <w:top w:val="none" w:sz="0" w:space="0" w:color="auto"/>
            <w:left w:val="none" w:sz="0" w:space="0" w:color="auto"/>
            <w:bottom w:val="none" w:sz="0" w:space="0" w:color="auto"/>
            <w:right w:val="none" w:sz="0" w:space="0" w:color="auto"/>
          </w:divBdr>
        </w:div>
        <w:div w:id="1229926063">
          <w:marLeft w:val="480"/>
          <w:marRight w:val="0"/>
          <w:marTop w:val="0"/>
          <w:marBottom w:val="0"/>
          <w:divBdr>
            <w:top w:val="none" w:sz="0" w:space="0" w:color="auto"/>
            <w:left w:val="none" w:sz="0" w:space="0" w:color="auto"/>
            <w:bottom w:val="none" w:sz="0" w:space="0" w:color="auto"/>
            <w:right w:val="none" w:sz="0" w:space="0" w:color="auto"/>
          </w:divBdr>
        </w:div>
        <w:div w:id="1420105579">
          <w:marLeft w:val="480"/>
          <w:marRight w:val="0"/>
          <w:marTop w:val="0"/>
          <w:marBottom w:val="0"/>
          <w:divBdr>
            <w:top w:val="none" w:sz="0" w:space="0" w:color="auto"/>
            <w:left w:val="none" w:sz="0" w:space="0" w:color="auto"/>
            <w:bottom w:val="none" w:sz="0" w:space="0" w:color="auto"/>
            <w:right w:val="none" w:sz="0" w:space="0" w:color="auto"/>
          </w:divBdr>
        </w:div>
        <w:div w:id="1452627827">
          <w:marLeft w:val="480"/>
          <w:marRight w:val="0"/>
          <w:marTop w:val="0"/>
          <w:marBottom w:val="0"/>
          <w:divBdr>
            <w:top w:val="none" w:sz="0" w:space="0" w:color="auto"/>
            <w:left w:val="none" w:sz="0" w:space="0" w:color="auto"/>
            <w:bottom w:val="none" w:sz="0" w:space="0" w:color="auto"/>
            <w:right w:val="none" w:sz="0" w:space="0" w:color="auto"/>
          </w:divBdr>
        </w:div>
        <w:div w:id="1493180449">
          <w:marLeft w:val="480"/>
          <w:marRight w:val="0"/>
          <w:marTop w:val="0"/>
          <w:marBottom w:val="0"/>
          <w:divBdr>
            <w:top w:val="none" w:sz="0" w:space="0" w:color="auto"/>
            <w:left w:val="none" w:sz="0" w:space="0" w:color="auto"/>
            <w:bottom w:val="none" w:sz="0" w:space="0" w:color="auto"/>
            <w:right w:val="none" w:sz="0" w:space="0" w:color="auto"/>
          </w:divBdr>
        </w:div>
        <w:div w:id="1660383802">
          <w:marLeft w:val="480"/>
          <w:marRight w:val="0"/>
          <w:marTop w:val="0"/>
          <w:marBottom w:val="0"/>
          <w:divBdr>
            <w:top w:val="none" w:sz="0" w:space="0" w:color="auto"/>
            <w:left w:val="none" w:sz="0" w:space="0" w:color="auto"/>
            <w:bottom w:val="none" w:sz="0" w:space="0" w:color="auto"/>
            <w:right w:val="none" w:sz="0" w:space="0" w:color="auto"/>
          </w:divBdr>
        </w:div>
        <w:div w:id="2050296857">
          <w:marLeft w:val="480"/>
          <w:marRight w:val="0"/>
          <w:marTop w:val="0"/>
          <w:marBottom w:val="0"/>
          <w:divBdr>
            <w:top w:val="none" w:sz="0" w:space="0" w:color="auto"/>
            <w:left w:val="none" w:sz="0" w:space="0" w:color="auto"/>
            <w:bottom w:val="none" w:sz="0" w:space="0" w:color="auto"/>
            <w:right w:val="none" w:sz="0" w:space="0" w:color="auto"/>
          </w:divBdr>
        </w:div>
      </w:divsChild>
    </w:div>
    <w:div w:id="1682387314">
      <w:bodyDiv w:val="1"/>
      <w:marLeft w:val="0"/>
      <w:marRight w:val="0"/>
      <w:marTop w:val="0"/>
      <w:marBottom w:val="0"/>
      <w:divBdr>
        <w:top w:val="none" w:sz="0" w:space="0" w:color="auto"/>
        <w:left w:val="none" w:sz="0" w:space="0" w:color="auto"/>
        <w:bottom w:val="none" w:sz="0" w:space="0" w:color="auto"/>
        <w:right w:val="none" w:sz="0" w:space="0" w:color="auto"/>
      </w:divBdr>
      <w:divsChild>
        <w:div w:id="134833360">
          <w:marLeft w:val="480"/>
          <w:marRight w:val="0"/>
          <w:marTop w:val="0"/>
          <w:marBottom w:val="0"/>
          <w:divBdr>
            <w:top w:val="none" w:sz="0" w:space="0" w:color="auto"/>
            <w:left w:val="none" w:sz="0" w:space="0" w:color="auto"/>
            <w:bottom w:val="none" w:sz="0" w:space="0" w:color="auto"/>
            <w:right w:val="none" w:sz="0" w:space="0" w:color="auto"/>
          </w:divBdr>
        </w:div>
        <w:div w:id="241525696">
          <w:marLeft w:val="480"/>
          <w:marRight w:val="0"/>
          <w:marTop w:val="0"/>
          <w:marBottom w:val="0"/>
          <w:divBdr>
            <w:top w:val="none" w:sz="0" w:space="0" w:color="auto"/>
            <w:left w:val="none" w:sz="0" w:space="0" w:color="auto"/>
            <w:bottom w:val="none" w:sz="0" w:space="0" w:color="auto"/>
            <w:right w:val="none" w:sz="0" w:space="0" w:color="auto"/>
          </w:divBdr>
        </w:div>
        <w:div w:id="596640908">
          <w:marLeft w:val="480"/>
          <w:marRight w:val="0"/>
          <w:marTop w:val="0"/>
          <w:marBottom w:val="0"/>
          <w:divBdr>
            <w:top w:val="none" w:sz="0" w:space="0" w:color="auto"/>
            <w:left w:val="none" w:sz="0" w:space="0" w:color="auto"/>
            <w:bottom w:val="none" w:sz="0" w:space="0" w:color="auto"/>
            <w:right w:val="none" w:sz="0" w:space="0" w:color="auto"/>
          </w:divBdr>
        </w:div>
        <w:div w:id="742139973">
          <w:marLeft w:val="480"/>
          <w:marRight w:val="0"/>
          <w:marTop w:val="0"/>
          <w:marBottom w:val="0"/>
          <w:divBdr>
            <w:top w:val="none" w:sz="0" w:space="0" w:color="auto"/>
            <w:left w:val="none" w:sz="0" w:space="0" w:color="auto"/>
            <w:bottom w:val="none" w:sz="0" w:space="0" w:color="auto"/>
            <w:right w:val="none" w:sz="0" w:space="0" w:color="auto"/>
          </w:divBdr>
        </w:div>
        <w:div w:id="847988693">
          <w:marLeft w:val="480"/>
          <w:marRight w:val="0"/>
          <w:marTop w:val="0"/>
          <w:marBottom w:val="0"/>
          <w:divBdr>
            <w:top w:val="none" w:sz="0" w:space="0" w:color="auto"/>
            <w:left w:val="none" w:sz="0" w:space="0" w:color="auto"/>
            <w:bottom w:val="none" w:sz="0" w:space="0" w:color="auto"/>
            <w:right w:val="none" w:sz="0" w:space="0" w:color="auto"/>
          </w:divBdr>
        </w:div>
        <w:div w:id="1195270304">
          <w:marLeft w:val="480"/>
          <w:marRight w:val="0"/>
          <w:marTop w:val="0"/>
          <w:marBottom w:val="0"/>
          <w:divBdr>
            <w:top w:val="none" w:sz="0" w:space="0" w:color="auto"/>
            <w:left w:val="none" w:sz="0" w:space="0" w:color="auto"/>
            <w:bottom w:val="none" w:sz="0" w:space="0" w:color="auto"/>
            <w:right w:val="none" w:sz="0" w:space="0" w:color="auto"/>
          </w:divBdr>
        </w:div>
        <w:div w:id="1641691240">
          <w:marLeft w:val="480"/>
          <w:marRight w:val="0"/>
          <w:marTop w:val="0"/>
          <w:marBottom w:val="0"/>
          <w:divBdr>
            <w:top w:val="none" w:sz="0" w:space="0" w:color="auto"/>
            <w:left w:val="none" w:sz="0" w:space="0" w:color="auto"/>
            <w:bottom w:val="none" w:sz="0" w:space="0" w:color="auto"/>
            <w:right w:val="none" w:sz="0" w:space="0" w:color="auto"/>
          </w:divBdr>
        </w:div>
        <w:div w:id="1662083430">
          <w:marLeft w:val="480"/>
          <w:marRight w:val="0"/>
          <w:marTop w:val="0"/>
          <w:marBottom w:val="0"/>
          <w:divBdr>
            <w:top w:val="none" w:sz="0" w:space="0" w:color="auto"/>
            <w:left w:val="none" w:sz="0" w:space="0" w:color="auto"/>
            <w:bottom w:val="none" w:sz="0" w:space="0" w:color="auto"/>
            <w:right w:val="none" w:sz="0" w:space="0" w:color="auto"/>
          </w:divBdr>
        </w:div>
        <w:div w:id="1947691205">
          <w:marLeft w:val="480"/>
          <w:marRight w:val="0"/>
          <w:marTop w:val="0"/>
          <w:marBottom w:val="0"/>
          <w:divBdr>
            <w:top w:val="none" w:sz="0" w:space="0" w:color="auto"/>
            <w:left w:val="none" w:sz="0" w:space="0" w:color="auto"/>
            <w:bottom w:val="none" w:sz="0" w:space="0" w:color="auto"/>
            <w:right w:val="none" w:sz="0" w:space="0" w:color="auto"/>
          </w:divBdr>
        </w:div>
        <w:div w:id="2071686223">
          <w:marLeft w:val="480"/>
          <w:marRight w:val="0"/>
          <w:marTop w:val="0"/>
          <w:marBottom w:val="0"/>
          <w:divBdr>
            <w:top w:val="none" w:sz="0" w:space="0" w:color="auto"/>
            <w:left w:val="none" w:sz="0" w:space="0" w:color="auto"/>
            <w:bottom w:val="none" w:sz="0" w:space="0" w:color="auto"/>
            <w:right w:val="none" w:sz="0" w:space="0" w:color="auto"/>
          </w:divBdr>
        </w:div>
        <w:div w:id="2139180788">
          <w:marLeft w:val="480"/>
          <w:marRight w:val="0"/>
          <w:marTop w:val="0"/>
          <w:marBottom w:val="0"/>
          <w:divBdr>
            <w:top w:val="none" w:sz="0" w:space="0" w:color="auto"/>
            <w:left w:val="none" w:sz="0" w:space="0" w:color="auto"/>
            <w:bottom w:val="none" w:sz="0" w:space="0" w:color="auto"/>
            <w:right w:val="none" w:sz="0" w:space="0" w:color="auto"/>
          </w:divBdr>
        </w:div>
      </w:divsChild>
    </w:div>
    <w:div w:id="1698307216">
      <w:bodyDiv w:val="1"/>
      <w:marLeft w:val="0"/>
      <w:marRight w:val="0"/>
      <w:marTop w:val="0"/>
      <w:marBottom w:val="0"/>
      <w:divBdr>
        <w:top w:val="none" w:sz="0" w:space="0" w:color="auto"/>
        <w:left w:val="none" w:sz="0" w:space="0" w:color="auto"/>
        <w:bottom w:val="none" w:sz="0" w:space="0" w:color="auto"/>
        <w:right w:val="none" w:sz="0" w:space="0" w:color="auto"/>
      </w:divBdr>
      <w:divsChild>
        <w:div w:id="390466426">
          <w:marLeft w:val="480"/>
          <w:marRight w:val="0"/>
          <w:marTop w:val="0"/>
          <w:marBottom w:val="0"/>
          <w:divBdr>
            <w:top w:val="none" w:sz="0" w:space="0" w:color="auto"/>
            <w:left w:val="none" w:sz="0" w:space="0" w:color="auto"/>
            <w:bottom w:val="none" w:sz="0" w:space="0" w:color="auto"/>
            <w:right w:val="none" w:sz="0" w:space="0" w:color="auto"/>
          </w:divBdr>
        </w:div>
        <w:div w:id="401879858">
          <w:marLeft w:val="480"/>
          <w:marRight w:val="0"/>
          <w:marTop w:val="0"/>
          <w:marBottom w:val="0"/>
          <w:divBdr>
            <w:top w:val="none" w:sz="0" w:space="0" w:color="auto"/>
            <w:left w:val="none" w:sz="0" w:space="0" w:color="auto"/>
            <w:bottom w:val="none" w:sz="0" w:space="0" w:color="auto"/>
            <w:right w:val="none" w:sz="0" w:space="0" w:color="auto"/>
          </w:divBdr>
        </w:div>
        <w:div w:id="582378646">
          <w:marLeft w:val="480"/>
          <w:marRight w:val="0"/>
          <w:marTop w:val="0"/>
          <w:marBottom w:val="0"/>
          <w:divBdr>
            <w:top w:val="none" w:sz="0" w:space="0" w:color="auto"/>
            <w:left w:val="none" w:sz="0" w:space="0" w:color="auto"/>
            <w:bottom w:val="none" w:sz="0" w:space="0" w:color="auto"/>
            <w:right w:val="none" w:sz="0" w:space="0" w:color="auto"/>
          </w:divBdr>
        </w:div>
        <w:div w:id="639968186">
          <w:marLeft w:val="480"/>
          <w:marRight w:val="0"/>
          <w:marTop w:val="0"/>
          <w:marBottom w:val="0"/>
          <w:divBdr>
            <w:top w:val="none" w:sz="0" w:space="0" w:color="auto"/>
            <w:left w:val="none" w:sz="0" w:space="0" w:color="auto"/>
            <w:bottom w:val="none" w:sz="0" w:space="0" w:color="auto"/>
            <w:right w:val="none" w:sz="0" w:space="0" w:color="auto"/>
          </w:divBdr>
        </w:div>
        <w:div w:id="763572226">
          <w:marLeft w:val="480"/>
          <w:marRight w:val="0"/>
          <w:marTop w:val="0"/>
          <w:marBottom w:val="0"/>
          <w:divBdr>
            <w:top w:val="none" w:sz="0" w:space="0" w:color="auto"/>
            <w:left w:val="none" w:sz="0" w:space="0" w:color="auto"/>
            <w:bottom w:val="none" w:sz="0" w:space="0" w:color="auto"/>
            <w:right w:val="none" w:sz="0" w:space="0" w:color="auto"/>
          </w:divBdr>
        </w:div>
        <w:div w:id="954412329">
          <w:marLeft w:val="480"/>
          <w:marRight w:val="0"/>
          <w:marTop w:val="0"/>
          <w:marBottom w:val="0"/>
          <w:divBdr>
            <w:top w:val="none" w:sz="0" w:space="0" w:color="auto"/>
            <w:left w:val="none" w:sz="0" w:space="0" w:color="auto"/>
            <w:bottom w:val="none" w:sz="0" w:space="0" w:color="auto"/>
            <w:right w:val="none" w:sz="0" w:space="0" w:color="auto"/>
          </w:divBdr>
        </w:div>
        <w:div w:id="1223440270">
          <w:marLeft w:val="480"/>
          <w:marRight w:val="0"/>
          <w:marTop w:val="0"/>
          <w:marBottom w:val="0"/>
          <w:divBdr>
            <w:top w:val="none" w:sz="0" w:space="0" w:color="auto"/>
            <w:left w:val="none" w:sz="0" w:space="0" w:color="auto"/>
            <w:bottom w:val="none" w:sz="0" w:space="0" w:color="auto"/>
            <w:right w:val="none" w:sz="0" w:space="0" w:color="auto"/>
          </w:divBdr>
        </w:div>
        <w:div w:id="1423457502">
          <w:marLeft w:val="480"/>
          <w:marRight w:val="0"/>
          <w:marTop w:val="0"/>
          <w:marBottom w:val="0"/>
          <w:divBdr>
            <w:top w:val="none" w:sz="0" w:space="0" w:color="auto"/>
            <w:left w:val="none" w:sz="0" w:space="0" w:color="auto"/>
            <w:bottom w:val="none" w:sz="0" w:space="0" w:color="auto"/>
            <w:right w:val="none" w:sz="0" w:space="0" w:color="auto"/>
          </w:divBdr>
        </w:div>
        <w:div w:id="2019185891">
          <w:marLeft w:val="480"/>
          <w:marRight w:val="0"/>
          <w:marTop w:val="0"/>
          <w:marBottom w:val="0"/>
          <w:divBdr>
            <w:top w:val="none" w:sz="0" w:space="0" w:color="auto"/>
            <w:left w:val="none" w:sz="0" w:space="0" w:color="auto"/>
            <w:bottom w:val="none" w:sz="0" w:space="0" w:color="auto"/>
            <w:right w:val="none" w:sz="0" w:space="0" w:color="auto"/>
          </w:divBdr>
        </w:div>
        <w:div w:id="2142336934">
          <w:marLeft w:val="480"/>
          <w:marRight w:val="0"/>
          <w:marTop w:val="0"/>
          <w:marBottom w:val="0"/>
          <w:divBdr>
            <w:top w:val="none" w:sz="0" w:space="0" w:color="auto"/>
            <w:left w:val="none" w:sz="0" w:space="0" w:color="auto"/>
            <w:bottom w:val="none" w:sz="0" w:space="0" w:color="auto"/>
            <w:right w:val="none" w:sz="0" w:space="0" w:color="auto"/>
          </w:divBdr>
        </w:div>
      </w:divsChild>
    </w:div>
    <w:div w:id="1717314419">
      <w:bodyDiv w:val="1"/>
      <w:marLeft w:val="0"/>
      <w:marRight w:val="0"/>
      <w:marTop w:val="0"/>
      <w:marBottom w:val="0"/>
      <w:divBdr>
        <w:top w:val="none" w:sz="0" w:space="0" w:color="auto"/>
        <w:left w:val="none" w:sz="0" w:space="0" w:color="auto"/>
        <w:bottom w:val="none" w:sz="0" w:space="0" w:color="auto"/>
        <w:right w:val="none" w:sz="0" w:space="0" w:color="auto"/>
      </w:divBdr>
    </w:div>
    <w:div w:id="1759714622">
      <w:bodyDiv w:val="1"/>
      <w:marLeft w:val="0"/>
      <w:marRight w:val="0"/>
      <w:marTop w:val="0"/>
      <w:marBottom w:val="0"/>
      <w:divBdr>
        <w:top w:val="none" w:sz="0" w:space="0" w:color="auto"/>
        <w:left w:val="none" w:sz="0" w:space="0" w:color="auto"/>
        <w:bottom w:val="none" w:sz="0" w:space="0" w:color="auto"/>
        <w:right w:val="none" w:sz="0" w:space="0" w:color="auto"/>
      </w:divBdr>
    </w:div>
    <w:div w:id="1823964420">
      <w:bodyDiv w:val="1"/>
      <w:marLeft w:val="0"/>
      <w:marRight w:val="0"/>
      <w:marTop w:val="0"/>
      <w:marBottom w:val="0"/>
      <w:divBdr>
        <w:top w:val="none" w:sz="0" w:space="0" w:color="auto"/>
        <w:left w:val="none" w:sz="0" w:space="0" w:color="auto"/>
        <w:bottom w:val="none" w:sz="0" w:space="0" w:color="auto"/>
        <w:right w:val="none" w:sz="0" w:space="0" w:color="auto"/>
      </w:divBdr>
    </w:div>
    <w:div w:id="1941909297">
      <w:bodyDiv w:val="1"/>
      <w:marLeft w:val="0"/>
      <w:marRight w:val="0"/>
      <w:marTop w:val="0"/>
      <w:marBottom w:val="0"/>
      <w:divBdr>
        <w:top w:val="none" w:sz="0" w:space="0" w:color="auto"/>
        <w:left w:val="none" w:sz="0" w:space="0" w:color="auto"/>
        <w:bottom w:val="none" w:sz="0" w:space="0" w:color="auto"/>
        <w:right w:val="none" w:sz="0" w:space="0" w:color="auto"/>
      </w:divBdr>
      <w:divsChild>
        <w:div w:id="719979964">
          <w:marLeft w:val="480"/>
          <w:marRight w:val="0"/>
          <w:marTop w:val="0"/>
          <w:marBottom w:val="0"/>
          <w:divBdr>
            <w:top w:val="none" w:sz="0" w:space="0" w:color="auto"/>
            <w:left w:val="none" w:sz="0" w:space="0" w:color="auto"/>
            <w:bottom w:val="none" w:sz="0" w:space="0" w:color="auto"/>
            <w:right w:val="none" w:sz="0" w:space="0" w:color="auto"/>
          </w:divBdr>
        </w:div>
        <w:div w:id="1368288455">
          <w:marLeft w:val="480"/>
          <w:marRight w:val="0"/>
          <w:marTop w:val="0"/>
          <w:marBottom w:val="0"/>
          <w:divBdr>
            <w:top w:val="none" w:sz="0" w:space="0" w:color="auto"/>
            <w:left w:val="none" w:sz="0" w:space="0" w:color="auto"/>
            <w:bottom w:val="none" w:sz="0" w:space="0" w:color="auto"/>
            <w:right w:val="none" w:sz="0" w:space="0" w:color="auto"/>
          </w:divBdr>
        </w:div>
        <w:div w:id="1565145282">
          <w:marLeft w:val="480"/>
          <w:marRight w:val="0"/>
          <w:marTop w:val="0"/>
          <w:marBottom w:val="0"/>
          <w:divBdr>
            <w:top w:val="none" w:sz="0" w:space="0" w:color="auto"/>
            <w:left w:val="none" w:sz="0" w:space="0" w:color="auto"/>
            <w:bottom w:val="none" w:sz="0" w:space="0" w:color="auto"/>
            <w:right w:val="none" w:sz="0" w:space="0" w:color="auto"/>
          </w:divBdr>
        </w:div>
        <w:div w:id="1700274864">
          <w:marLeft w:val="480"/>
          <w:marRight w:val="0"/>
          <w:marTop w:val="0"/>
          <w:marBottom w:val="0"/>
          <w:divBdr>
            <w:top w:val="none" w:sz="0" w:space="0" w:color="auto"/>
            <w:left w:val="none" w:sz="0" w:space="0" w:color="auto"/>
            <w:bottom w:val="none" w:sz="0" w:space="0" w:color="auto"/>
            <w:right w:val="none" w:sz="0" w:space="0" w:color="auto"/>
          </w:divBdr>
        </w:div>
        <w:div w:id="2057583390">
          <w:marLeft w:val="480"/>
          <w:marRight w:val="0"/>
          <w:marTop w:val="0"/>
          <w:marBottom w:val="0"/>
          <w:divBdr>
            <w:top w:val="none" w:sz="0" w:space="0" w:color="auto"/>
            <w:left w:val="none" w:sz="0" w:space="0" w:color="auto"/>
            <w:bottom w:val="none" w:sz="0" w:space="0" w:color="auto"/>
            <w:right w:val="none" w:sz="0" w:space="0" w:color="auto"/>
          </w:divBdr>
        </w:div>
        <w:div w:id="2107994015">
          <w:marLeft w:val="480"/>
          <w:marRight w:val="0"/>
          <w:marTop w:val="0"/>
          <w:marBottom w:val="0"/>
          <w:divBdr>
            <w:top w:val="none" w:sz="0" w:space="0" w:color="auto"/>
            <w:left w:val="none" w:sz="0" w:space="0" w:color="auto"/>
            <w:bottom w:val="none" w:sz="0" w:space="0" w:color="auto"/>
            <w:right w:val="none" w:sz="0" w:space="0" w:color="auto"/>
          </w:divBdr>
        </w:div>
        <w:div w:id="2120366057">
          <w:marLeft w:val="480"/>
          <w:marRight w:val="0"/>
          <w:marTop w:val="0"/>
          <w:marBottom w:val="0"/>
          <w:divBdr>
            <w:top w:val="none" w:sz="0" w:space="0" w:color="auto"/>
            <w:left w:val="none" w:sz="0" w:space="0" w:color="auto"/>
            <w:bottom w:val="none" w:sz="0" w:space="0" w:color="auto"/>
            <w:right w:val="none" w:sz="0" w:space="0" w:color="auto"/>
          </w:divBdr>
        </w:div>
      </w:divsChild>
    </w:div>
    <w:div w:id="2035106449">
      <w:bodyDiv w:val="1"/>
      <w:marLeft w:val="0"/>
      <w:marRight w:val="0"/>
      <w:marTop w:val="0"/>
      <w:marBottom w:val="0"/>
      <w:divBdr>
        <w:top w:val="none" w:sz="0" w:space="0" w:color="auto"/>
        <w:left w:val="none" w:sz="0" w:space="0" w:color="auto"/>
        <w:bottom w:val="none" w:sz="0" w:space="0" w:color="auto"/>
        <w:right w:val="none" w:sz="0" w:space="0" w:color="auto"/>
      </w:divBdr>
      <w:divsChild>
        <w:div w:id="255133640">
          <w:marLeft w:val="480"/>
          <w:marRight w:val="0"/>
          <w:marTop w:val="0"/>
          <w:marBottom w:val="0"/>
          <w:divBdr>
            <w:top w:val="none" w:sz="0" w:space="0" w:color="auto"/>
            <w:left w:val="none" w:sz="0" w:space="0" w:color="auto"/>
            <w:bottom w:val="none" w:sz="0" w:space="0" w:color="auto"/>
            <w:right w:val="none" w:sz="0" w:space="0" w:color="auto"/>
          </w:divBdr>
        </w:div>
        <w:div w:id="621227575">
          <w:marLeft w:val="480"/>
          <w:marRight w:val="0"/>
          <w:marTop w:val="0"/>
          <w:marBottom w:val="0"/>
          <w:divBdr>
            <w:top w:val="none" w:sz="0" w:space="0" w:color="auto"/>
            <w:left w:val="none" w:sz="0" w:space="0" w:color="auto"/>
            <w:bottom w:val="none" w:sz="0" w:space="0" w:color="auto"/>
            <w:right w:val="none" w:sz="0" w:space="0" w:color="auto"/>
          </w:divBdr>
        </w:div>
        <w:div w:id="1577741106">
          <w:marLeft w:val="480"/>
          <w:marRight w:val="0"/>
          <w:marTop w:val="0"/>
          <w:marBottom w:val="0"/>
          <w:divBdr>
            <w:top w:val="none" w:sz="0" w:space="0" w:color="auto"/>
            <w:left w:val="none" w:sz="0" w:space="0" w:color="auto"/>
            <w:bottom w:val="none" w:sz="0" w:space="0" w:color="auto"/>
            <w:right w:val="none" w:sz="0" w:space="0" w:color="auto"/>
          </w:divBdr>
        </w:div>
        <w:div w:id="1945729864">
          <w:marLeft w:val="480"/>
          <w:marRight w:val="0"/>
          <w:marTop w:val="0"/>
          <w:marBottom w:val="0"/>
          <w:divBdr>
            <w:top w:val="none" w:sz="0" w:space="0" w:color="auto"/>
            <w:left w:val="none" w:sz="0" w:space="0" w:color="auto"/>
            <w:bottom w:val="none" w:sz="0" w:space="0" w:color="auto"/>
            <w:right w:val="none" w:sz="0" w:space="0" w:color="auto"/>
          </w:divBdr>
        </w:div>
        <w:div w:id="2139254097">
          <w:marLeft w:val="480"/>
          <w:marRight w:val="0"/>
          <w:marTop w:val="0"/>
          <w:marBottom w:val="0"/>
          <w:divBdr>
            <w:top w:val="none" w:sz="0" w:space="0" w:color="auto"/>
            <w:left w:val="none" w:sz="0" w:space="0" w:color="auto"/>
            <w:bottom w:val="none" w:sz="0" w:space="0" w:color="auto"/>
            <w:right w:val="none" w:sz="0" w:space="0" w:color="auto"/>
          </w:divBdr>
        </w:div>
      </w:divsChild>
    </w:div>
    <w:div w:id="2059934506">
      <w:bodyDiv w:val="1"/>
      <w:marLeft w:val="0"/>
      <w:marRight w:val="0"/>
      <w:marTop w:val="0"/>
      <w:marBottom w:val="0"/>
      <w:divBdr>
        <w:top w:val="none" w:sz="0" w:space="0" w:color="auto"/>
        <w:left w:val="none" w:sz="0" w:space="0" w:color="auto"/>
        <w:bottom w:val="none" w:sz="0" w:space="0" w:color="auto"/>
        <w:right w:val="none" w:sz="0" w:space="0" w:color="auto"/>
      </w:divBdr>
    </w:div>
    <w:div w:id="2109420093">
      <w:bodyDiv w:val="1"/>
      <w:marLeft w:val="0"/>
      <w:marRight w:val="0"/>
      <w:marTop w:val="0"/>
      <w:marBottom w:val="0"/>
      <w:divBdr>
        <w:top w:val="none" w:sz="0" w:space="0" w:color="auto"/>
        <w:left w:val="none" w:sz="0" w:space="0" w:color="auto"/>
        <w:bottom w:val="none" w:sz="0" w:space="0" w:color="auto"/>
        <w:right w:val="none" w:sz="0" w:space="0" w:color="auto"/>
      </w:divBdr>
      <w:divsChild>
        <w:div w:id="370692446">
          <w:marLeft w:val="480"/>
          <w:marRight w:val="0"/>
          <w:marTop w:val="0"/>
          <w:marBottom w:val="0"/>
          <w:divBdr>
            <w:top w:val="none" w:sz="0" w:space="0" w:color="auto"/>
            <w:left w:val="none" w:sz="0" w:space="0" w:color="auto"/>
            <w:bottom w:val="none" w:sz="0" w:space="0" w:color="auto"/>
            <w:right w:val="none" w:sz="0" w:space="0" w:color="auto"/>
          </w:divBdr>
        </w:div>
        <w:div w:id="519897106">
          <w:marLeft w:val="480"/>
          <w:marRight w:val="0"/>
          <w:marTop w:val="0"/>
          <w:marBottom w:val="0"/>
          <w:divBdr>
            <w:top w:val="none" w:sz="0" w:space="0" w:color="auto"/>
            <w:left w:val="none" w:sz="0" w:space="0" w:color="auto"/>
            <w:bottom w:val="none" w:sz="0" w:space="0" w:color="auto"/>
            <w:right w:val="none" w:sz="0" w:space="0" w:color="auto"/>
          </w:divBdr>
        </w:div>
        <w:div w:id="797920299">
          <w:marLeft w:val="480"/>
          <w:marRight w:val="0"/>
          <w:marTop w:val="0"/>
          <w:marBottom w:val="0"/>
          <w:divBdr>
            <w:top w:val="none" w:sz="0" w:space="0" w:color="auto"/>
            <w:left w:val="none" w:sz="0" w:space="0" w:color="auto"/>
            <w:bottom w:val="none" w:sz="0" w:space="0" w:color="auto"/>
            <w:right w:val="none" w:sz="0" w:space="0" w:color="auto"/>
          </w:divBdr>
        </w:div>
        <w:div w:id="116046546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so@kt.dtu.d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3496FA-4D1C-4D62-9DBC-AD1B83CA57FF}"/>
      </w:docPartPr>
      <w:docPartBody>
        <w:p w:rsidR="00A0798C" w:rsidRDefault="00A0798C">
          <w:r w:rsidRPr="005C59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8C"/>
    <w:rsid w:val="00381FFF"/>
    <w:rsid w:val="00392AEC"/>
    <w:rsid w:val="004655F4"/>
    <w:rsid w:val="00505515"/>
    <w:rsid w:val="00652DDE"/>
    <w:rsid w:val="006854CF"/>
    <w:rsid w:val="00A0798C"/>
    <w:rsid w:val="00BB62AC"/>
    <w:rsid w:val="00BD41E8"/>
    <w:rsid w:val="00BF02B9"/>
    <w:rsid w:val="00C3118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1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F49D94-2295-41C9-B23F-C43703969001}">
  <we:reference id="f78a3046-9e99-4300-aa2b-5814002b01a2" version="1.55.1.0" store="EXCatalog" storeType="EXCatalog"/>
  <we:alternateReferences>
    <we:reference id="WA104382081" version="1.55.1.0" store="da-DK" storeType="OMEX"/>
  </we:alternateReferences>
  <we:properties>
    <we:property name="MENDELEY_CITATIONS" value="[{&quot;citationID&quot;:&quot;MENDELEY_CITATION_4b85f469-bca6-494d-9998-4b92bebabffb&quot;,&quot;properties&quot;:{&quot;noteIndex&quot;:0},&quot;isEdited&quot;:false,&quot;manualOverride&quot;:{&quot;isManuallyOverridden&quot;:false,&quot;citeprocText&quot;:&quot;(Meng, Yu, et al., 2019)&quot;,&quot;manualOverrideText&quot;:&quot;&quot;},&quot;citationTag&quot;:&quot;MENDELEY_CITATION_v3_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&quot;,&quot;citationItems&quot;:[{&quot;id&quot;:&quot;8fa075f9-27e9-39f6-839a-c2cc1259bd67&quot;,&quot;itemData&quot;:{&quot;type&quot;:&quot;article-journal&quot;,&quot;id&quot;:&quot;8fa075f9-27e9-39f6-839a-c2cc1259bd67&quot;,&quot;title&quot;:&quot;Hybrid modeling based on mechanistic and data-driven approaches for cane sugar crystallization&quot;,&quot;author&quot;:[{&quot;family&quot;:&quot;Meng&quot;,&quot;given&quot;:&quot;Yanmei&quot;,&quot;parse-names&quot;:false,&quot;dropping-particle&quot;:&quot;&quot;,&quot;non-dropping-particle&quot;:&quot;&quot;},{&quot;family&quot;:&quot;Yu&quot;,&quot;given&quot;:&quot;Shuangshuang&quot;,&quot;parse-names&quot;:false,&quot;dropping-particle&quot;:&quot;&quot;,&quot;non-dropping-particle&quot;:&quot;&quot;},{&quot;family&quot;:&quot;Zhang&quot;,&quot;given&quot;:&quot;Jinlai&quot;,&quot;parse-names&quot;:false,&quot;dropping-particle&quot;:&quot;&quot;,&quot;non-dropping-particle&quot;:&quot;&quot;},{&quot;family&quot;:&quot;Qin&quot;,&quot;given&quot;:&quot;Johnny&quot;,&quot;parse-names&quot;:false,&quot;dropping-particle&quot;:&quot;&quot;,&quot;non-dropping-particle&quot;:&quot;&quot;},{&quot;family&quot;:&quot;Dong&quot;,&quot;given&quot;:&quot;Zhen&quot;,&quot;parse-names&quot;:false,&quot;dropping-particle&quot;:&quot;&quot;,&quot;non-dropping-particle&quot;:&quot;&quot;},{&quot;family&quot;:&quot;Lu&quot;,&quot;given&quot;:&quot;Guancheng&quot;,&quot;parse-names&quot;:false,&quot;dropping-particle&quot;:&quot;&quot;,&quot;non-dropping-particle&quot;:&quot;&quot;},{&quot;family&quot;:&quot;Pang&quot;,&quot;given&quot;:&quot;Haifeng&quot;,&quot;parse-names&quot;:false,&quot;dropping-particle&quot;:&quot;&quot;,&quot;non-dropping-particle&quot;:&quot;&quot;}],&quot;container-title&quot;:&quot;Journal of food engineering&quot;,&quot;container-title-short&quot;:&quot;J Food Eng&quot;,&quot;ISSN&quot;:&quot;0260-8774&quot;,&quot;issued&quot;:{&quot;date-parts&quot;:[[2019]]},&quot;page&quot;:&quot;44-55&quot;,&quot;publisher&quot;:&quot;Elsevier&quot;,&quot;volume&quot;:&quot;257&quot;},&quot;isTemporary&quot;:false}]},{&quot;citationID&quot;:&quot;MENDELEY_CITATION_9407e6fd-dd4e-46ca-ada2-6e1dfc5bc91d&quot;,&quot;properties&quot;:{&quot;noteIndex&quot;:0},&quot;isEdited&quot;:false,&quot;manualOverride&quot;:{&quot;isManuallyOverridden&quot;:false,&quot;citeprocText&quot;:&quot;(Damour et al., 2010)&quot;,&quot;manualOverrideText&quot;:&quot;&quot;},&quot;citationTag&quot;:&quot;MENDELEY_CITATION_v3_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&quot;,&quot;citationItems&quot;:[{&quot;id&quot;:&quot;fce3793a-7718-3f73-9f4f-d0794442b670&quot;,&quot;itemData&quot;:{&quot;type&quot;:&quot;article-journal&quot;,&quot;id&quot;:&quot;fce3793a-7718-3f73-9f4f-d0794442b670&quot;,&quot;title&quot;:&quot;Soft-sensor for industrial sugar crystallization: On-line mass of crystals, concentration and purity measurement&quot;,&quot;author&quot;:[{&quot;family&quot;:&quot;Damour&quot;,&quot;given&quot;:&quot;Cédric&quot;,&quot;parse-names&quot;:false,&quot;dropping-particle&quot;:&quot;&quot;,&quot;non-dropping-particle&quot;:&quot;&quot;},{&quot;family&quot;:&quot;Benne&quot;,&quot;given&quot;:&quot;Michel&quot;,&quot;parse-names&quot;:false,&quot;dropping-particle&quot;:&quot;&quot;,&quot;non-dropping-particle&quot;:&quot;&quot;},{&quot;family&quot;:&quot;Grondin-Perez&quot;,&quot;given&quot;:&quot;Brigitte&quot;,&quot;parse-names&quot;:false,&quot;dropping-particle&quot;:&quot;&quot;,&quot;non-dropping-particle&quot;:&quot;&quot;},{&quot;family&quot;:&quot;Chabriat&quot;,&quot;given&quot;:&quot;Jean-Pierre&quot;,&quot;parse-names&quot;:false,&quot;dropping-particle&quot;:&quot;&quot;,&quot;non-dropping-particle&quot;:&quot;&quot;}],&quot;container-title&quot;:&quot;Control Engineering Practice&quot;,&quot;container-title-short&quot;:&quot;Control Eng Pract&quot;,&quot;ISSN&quot;:&quot;0967-0661&quot;,&quot;issued&quot;:{&quot;date-parts&quot;:[[2010]]},&quot;page&quot;:&quot;839-844&quot;,&quot;publisher&quot;:&quot;Elsevier&quot;,&quot;issue&quot;:&quot;8&quot;,&quot;volume&quot;:&quot;18&quot;},&quot;isTemporary&quot;:false}]},{&quot;citationID&quot;:&quot;MENDELEY_CITATION_328297f9-a5f5-4a55-b6ef-99e4b1a5533a&quot;,&quot;properties&quot;:{&quot;noteIndex&quot;:0},&quot;isEdited&quot;:false,&quot;manualOverride&quot;:{&quot;isManuallyOverridden&quot;:true,&quot;citeprocText&quot;:&quot;(Paengjuntuek et al., 2008)&quot;,&quot;manualOverrideText&quot;:&quot;(Paengjuntuek et al., 2008; Sheikhzadeh et al., 2008)&quot;},&quot;citationTag&quot;:&quot;MENDELEY_CITATION_v3_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&quot;,&quot;citationItems&quot;:[{&quot;id&quot;:&quot;0ab8a898-0ad6-3df0-9491-a9ec1745759a&quot;,&quot;itemData&quot;:{&quot;type&quot;:&quot;article-journal&quot;,&quot;id&quot;:&quot;0ab8a898-0ad6-3df0-9491-a9ec1745759a&quot;,&quot;title&quot;:&quot;Product quality improvement of batch crystallizers by a batch-to-batch optimization and nonlinear control approach&quot;,&quot;author&quot;:[{&quot;family&quot;:&quot;Paengjuntuek&quot;,&quot;given&quot;:&quot;Woranee&quot;,&quot;parse-names&quot;:false,&quot;dropping-particle&quot;:&quot;&quot;,&quot;non-dropping-particle&quot;:&quot;&quot;},{&quot;family&quot;:&quot;Arpornwichanop&quot;,&quot;given&quot;:&quot;Amornchai&quot;,&quot;parse-names&quot;:false,&quot;dropping-particle&quot;:&quot;&quot;,&quot;non-dropping-particle&quot;:&quot;&quot;},{&quot;family&quot;:&quot;Kittisupakorn&quot;,&quot;given&quot;:&quot;Paisan&quot;,&quot;parse-names&quot;:false,&quot;dropping-particle&quot;:&quot;&quot;,&quot;non-dropping-particle&quot;:&quot;&quot;}],&quot;container-title&quot;:&quot;Chemical Engineering Journal&quot;,&quot;ISSN&quot;:&quot;1385-8947&quot;,&quot;issued&quot;:{&quot;date-parts&quot;:[[2008]]},&quot;page&quot;:&quot;344-350&quot;,&quot;publisher&quot;:&quot;Elsevier&quot;,&quot;issue&quot;:&quot;2&quot;,&quot;volume&quot;:&quot;139&quot;,&quot;container-title-short&quot;:&quot;&quot;},&quot;isTemporary&quot;:false}]},{&quot;citationID&quot;:&quot;MENDELEY_CITATION_83f92a56-b1b6-457d-ae6a-653f4cc58935&quot;,&quot;properties&quot;:{&quot;noteIndex&quot;:0},&quot;isEdited&quot;:false,&quot;manualOverride&quot;:{&quot;isManuallyOverridden&quot;:true,&quot;citeprocText&quot;:&quot;(Sheikhzadeh et al., 2008)&quot;,&quot;manualOverrideText&quot;:&quot;&quot;},&quot;citationTag&quot;:&quot;MENDELEY_CITATION_v3_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&quot;,&quot;citationItems&quot;:[{&quot;id&quot;:&quot;9b32161b-415b-36c0-a9f9-31a688b599eb&quot;,&quot;itemData&quot;:{&quot;type&quot;:&quot;article-journal&quot;,&quot;id&quot;:&quot;9b32161b-415b-36c0-a9f9-31a688b599eb&quot;,&quot;title&quot;:&quot;Real-time optimal control of an anti-solvent isothermal semi-batch crystallization process&quot;,&quot;author&quot;:[{&quot;family&quot;:&quot;Sheikhzadeh&quot;,&quot;given&quot;:&quot;M&quot;,&quot;parse-names&quot;:false,&quot;dropping-particle&quot;:&quot;&quot;,&quot;non-dropping-particle&quot;:&quot;&quot;},{&quot;family&quot;:&quot;Trifkovic&quot;,&quot;given&quot;:&quot;M&quot;,&quot;parse-names&quot;:false,&quot;dropping-particle&quot;:&quot;&quot;,&quot;non-dropping-particle&quot;:&quot;&quot;},{&quot;family&quot;:&quot;Rohani&quot;,&quot;given&quot;:&quot;S&quot;,&quot;parse-names&quot;:false,&quot;dropping-particle&quot;:&quot;&quot;,&quot;non-dropping-particle&quot;:&quot;&quot;}],&quot;container-title&quot;:&quot;Chemical Engineering Science&quot;,&quot;container-title-short&quot;:&quot;Chem Eng Sci&quot;,&quot;ISSN&quot;:&quot;0009-2509&quot;,&quot;issued&quot;:{&quot;date-parts&quot;:[[2008]]},&quot;page&quot;:&quot;829-839&quot;,&quot;publisher&quot;:&quot;Elsevier&quot;,&quot;issue&quot;:&quot;3&quot;,&quot;volume&quot;:&quot;63&quot;},&quot;isTemporary&quot;:false}]},{&quot;citationID&quot;:&quot;MENDELEY_CITATION_2e3dc535-def8-41c0-a781-7d396bc75d3b&quot;,&quot;properties&quot;:{&quot;noteIndex&quot;:0},&quot;isEdited&quot;:false,&quot;manualOverride&quot;:{&quot;isManuallyOverridden&quot;:false,&quot;citeprocText&quot;:&quot;(Höskuldsson, 1996)&quot;,&quot;manualOverrideText&quot;:&quot;&quot;},&quot;citationTag&quot;:&quot;MENDELEY_CITATION_v3_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&quot;,&quot;citationItems&quot;:[{&quot;id&quot;:&quot;0ddfb4df-961f-3b19-a5bb-9882288a4c40&quot;,&quot;itemData&quot;:{&quot;type&quot;:&quot;article-journal&quot;,&quot;id&quot;:&quot;0ddfb4df-961f-3b19-a5bb-9882288a4c40&quot;,&quot;title&quot;:&quot;Prediction Methods in Science and Technology.: Vol 1. Basic theory&quot;,&quot;author&quot;:[{&quot;family&quot;:&quot;Höskuldsson&quot;,&quot;given&quot;:&quot;Agnar&quot;,&quot;parse-names&quot;:false,&quot;dropping-particle&quot;:&quot;&quot;,&quot;non-dropping-particle&quot;:&quot;&quot;}],&quot;issued&quot;:{&quot;date-parts&quot;:[[1996]]},&quot;publisher&quot;:&quot;Thor Publishing&quot;,&quot;container-title-short&quot;:&quot;&quot;},&quot;isTemporary&quot;:false}]},{&quot;citationID&quot;:&quot;MENDELEY_CITATION_19e7bd44-9ee5-4464-9943-d2fd55c3f00c&quot;,&quot;properties&quot;:{&quot;noteIndex&quot;:0},&quot;isEdited&quot;:false,&quot;manualOverride&quot;:{&quot;isManuallyOverridden&quot;:false,&quot;citeprocText&quot;:&quot;(Wang et al., 2009)&quot;,&quot;manualOverrideText&quot;:&quot;&quot;},&quot;citationTag&quot;:&quot;MENDELEY_CITATION_v3_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&quot;,&quot;citationItems&quot;:[{&quot;id&quot;:&quot;f4f4d793-5d31-3997-9084-427bdebd3c74&quot;,&quot;itemData&quot;:{&quot;type&quot;:&quot;article-journal&quot;,&quot;id&quot;:&quot;f4f4d793-5d31-3997-9084-427bdebd3c74&quot;,&quot;title&quot;:&quot;Data-driven soft sensor approach for quality prediction in a refining process&quot;,&quot;author&quot;:[{&quot;family&quot;:&quot;Wang&quot;,&quot;given&quot;:&quot;David&quot;,&quot;parse-names&quot;:false,&quot;dropping-particle&quot;:&quot;&quot;,&quot;non-dropping-particle&quot;:&quot;&quot;},{&quot;family&quot;:&quot;Liu&quot;,&quot;given&quot;:&quot;Jun&quot;,&quot;parse-names&quot;:false,&quot;dropping-particle&quot;:&quot;&quot;,&quot;non-dropping-particle&quot;:&quot;&quot;},{&quot;family&quot;:&quot;Srinivasan&quot;,&quot;given&quot;:&quot;Rajagopalan&quot;,&quot;parse-names&quot;:false,&quot;dropping-particle&quot;:&quot;&quot;,&quot;non-dropping-particle&quot;:&quot;&quot;}],&quot;container-title&quot;:&quot;IEEE Transactions on Industrial Informatics&quot;,&quot;container-title-short&quot;:&quot;IEEE Trans Industr Inform&quot;,&quot;ISSN&quot;:&quot;1551-3203&quot;,&quot;issued&quot;:{&quot;date-parts&quot;:[[2009]]},&quot;page&quot;:&quot;11-17&quot;,&quot;publisher&quot;:&quot;IEEE&quot;,&quot;issue&quot;:&quot;1&quot;,&quot;volume&quot;:&quot;6&quot;},&quot;isTemporary&quot;:false}]},{&quot;citationID&quot;:&quot;MENDELEY_CITATION_35287d87-1e81-46e1-895b-80e50b6928ad&quot;,&quot;properties&quot;:{&quot;noteIndex&quot;:0},&quot;isEdited&quot;:false,&quot;manualOverride&quot;:{&quot;isManuallyOverridden&quot;:true,&quot;citeprocText&quot;:&quot;(Kadlec et al., 2009)&quot;,&quot;manualOverrideText&quot;:&quot;(Kadlec et al., 2009; Pani et al., 2012)&quot;},&quot;citationTag&quot;:&quot;MENDELEY_CITATION_v3_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&quot;,&quot;citationItems&quot;:[{&quot;id&quot;:&quot;6a8b4142-6146-39db-a179-8913c5b71fd1&quot;,&quot;itemData&quot;:{&quot;type&quot;:&quot;article-journal&quot;,&quot;id&quot;:&quot;6a8b4142-6146-39db-a179-8913c5b71fd1&quot;,&quot;title&quot;:&quot;Data-driven soft sensors in the process industry&quot;,&quot;author&quot;:[{&quot;family&quot;:&quot;Kadlec&quot;,&quot;given&quot;:&quot;Petr&quot;,&quot;parse-names&quot;:false,&quot;dropping-particle&quot;:&quot;&quot;,&quot;non-dropping-particle&quot;:&quot;&quot;},{&quot;family&quot;:&quot;Gabrys&quot;,&quot;given&quot;:&quot;Bogdan&quot;,&quot;parse-names&quot;:false,&quot;dropping-particle&quot;:&quot;&quot;,&quot;non-dropping-particle&quot;:&quot;&quot;},{&quot;family&quot;:&quot;Strandt&quot;,&quot;given&quot;:&quot;Sibylle&quot;,&quot;parse-names&quot;:false,&quot;dropping-particle&quot;:&quot;&quot;,&quot;non-dropping-particle&quot;:&quot;&quot;}],&quot;container-title&quot;:&quot;Computers &amp; chemical engineering&quot;,&quot;container-title-short&quot;:&quot;Comput Chem Eng&quot;,&quot;ISSN&quot;:&quot;0098-1354&quot;,&quot;issued&quot;:{&quot;date-parts&quot;:[[2009]]},&quot;page&quot;:&quot;795-814&quot;,&quot;publisher&quot;:&quot;Elsevier&quot;,&quot;issue&quot;:&quot;4&quot;,&quot;volume&quot;:&quot;33&quot;},&quot;isTemporary&quot;:false}]},{&quot;citationID&quot;:&quot;MENDELEY_CITATION_84c289cb-8b27-4c15-8a6e-e564cf644ec2&quot;,&quot;properties&quot;:{&quot;noteIndex&quot;:0},&quot;isEdited&quot;:false,&quot;manualOverride&quot;:{&quot;isManuallyOverridden&quot;:false,&quot;citeprocText&quot;:&quot;(Specht, 1991)&quot;,&quot;manualOverrideText&quot;:&quot;&quot;},&quot;citationTag&quot;:&quot;MENDELEY_CITATION_v3_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&quot;,&quot;citationItems&quot;:[{&quot;id&quot;:&quot;3a7f7143-b52f-3b90-9ec6-c1759b243156&quot;,&quot;itemData&quot;:{&quot;type&quot;:&quot;article-journal&quot;,&quot;id&quot;:&quot;3a7f7143-b52f-3b90-9ec6-c1759b243156&quot;,&quot;title&quot;:&quot;A general regression neural network&quot;,&quot;author&quot;:[{&quot;family&quot;:&quot;Specht&quot;,&quot;given&quot;:&quot;Donald F&quot;,&quot;parse-names&quot;:false,&quot;dropping-particle&quot;:&quot;&quot;,&quot;non-dropping-particle&quot;:&quot;&quot;}],&quot;container-title&quot;:&quot;IEEE transactions on neural networks&quot;,&quot;container-title-short&quot;:&quot;IEEE Trans Neural Netw&quot;,&quot;ISSN&quot;:&quot;1045-9227&quot;,&quot;issued&quot;:{&quot;date-parts&quot;:[[1991]]},&quot;page&quot;:&quot;568-576&quot;,&quot;publisher&quot;:&quot;Citeseer&quot;,&quot;issue&quot;:&quot;6&quot;,&quot;volume&quot;:&quot;2&quot;},&quot;isTemporary&quot;:false}]},{&quot;citationID&quot;:&quot;MENDELEY_CITATION_49d80a2c-c139-42d0-b775-fafa62643727&quot;,&quot;properties&quot;:{&quot;noteIndex&quot;:0},&quot;isEdited&quot;:false,&quot;manualOverride&quot;:{&quot;isManuallyOverridden&quot;:false,&quot;citeprocText&quot;:&quot;(Ge &amp;#38; Song, 2010; Meng, Lan, et al., 2019)&quot;,&quot;manualOverrideText&quot;:&quot;&quot;},&quot;citationTag&quot;:&quot;MENDELEY_CITATION_v3_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&quot;,&quot;citationItems&quot;:[{&quot;id&quot;:&quot;a77a90ee-15cf-32e3-a327-2b2e554a566d&quot;,&quot;itemData&quot;:{&quot;type&quot;:&quot;article-journal&quot;,&quot;id&quot;:&quot;a77a90ee-15cf-32e3-a327-2b2e554a566d&quot;,&quot;title&quot;:&quot;Data-driven soft sensor modeling based on twin support vector regression for cane sugar crystallization&quot;,&quot;author&quot;:[{&quot;family&quot;:&quot;Meng&quot;,&quot;given&quot;:&quot;Yanmei&quot;,&quot;parse-names&quot;:false,&quot;dropping-particle&quot;:&quot;&quot;,&quot;non-dropping-particle&quot;:&quot;&quot;},{&quot;family&quot;:&quot;Lan&quot;,&quot;given&quot;:&quot;Qiliang&quot;,&quot;parse-names&quot;:false,&quot;dropping-particle&quot;:&quot;&quot;,&quot;non-dropping-particle&quot;:&quot;&quot;},{&quot;family&quot;:&quot;Qin&quot;,&quot;given&quot;:&quot;Johnny&quot;,&quot;parse-names&quot;:false,&quot;dropping-particle&quot;:&quot;&quot;,&quot;non-dropping-particle&quot;:&quot;&quot;},{&quot;family&quot;:&quot;Yu&quot;,&quot;given&quot;:&quot;Shuangshuang&quot;,&quot;parse-names&quot;:false,&quot;dropping-particle&quot;:&quot;&quot;,&quot;non-dropping-particle&quot;:&quot;&quot;},{&quot;family&quot;:&quot;Pang&quot;,&quot;given&quot;:&quot;Haifeng&quot;,&quot;parse-names&quot;:false,&quot;dropping-particle&quot;:&quot;&quot;,&quot;non-dropping-particle&quot;:&quot;&quot;},{&quot;family&quot;:&quot;Zheng&quot;,&quot;given&quot;:&quot;Kangyuan&quot;,&quot;parse-names&quot;:false,&quot;dropping-particle&quot;:&quot;&quot;,&quot;non-dropping-particle&quot;:&quot;&quot;}],&quot;container-title&quot;:&quot;Journal of food engineering&quot;,&quot;container-title-short&quot;:&quot;J Food Eng&quot;,&quot;ISSN&quot;:&quot;0260-8774&quot;,&quot;issued&quot;:{&quot;date-parts&quot;:[[2019]]},&quot;page&quot;:&quot;159-165&quot;,&quot;publisher&quot;:&quot;Elsevier&quot;,&quot;volume&quot;:&quot;241&quot;},&quot;isTemporary&quot;:false},{&quot;id&quot;:&quot;078b64a8-07e2-3c1c-99b9-20250da0d9b2&quot;,&quot;itemData&quot;:{&quot;type&quot;:&quot;article-journal&quot;,&quot;id&quot;:&quot;078b64a8-07e2-3c1c-99b9-20250da0d9b2&quot;,&quot;title&quot;:&quot;Nonlinear soft sensor development based on relevance vector machine&quot;,&quot;author&quot;:[{&quot;family&quot;:&quot;Ge&quot;,&quot;given&quot;:&quot;Zhiqiang&quot;,&quot;parse-names&quot;:false,&quot;dropping-particle&quot;:&quot;&quot;,&quot;non-dropping-particle&quot;:&quot;&quot;},{&quot;family&quot;:&quot;Song&quot;,&quot;given&quot;:&quot;Zhihuan&quot;,&quot;parse-names&quot;:false,&quot;dropping-particle&quot;:&quot;&quot;,&quot;non-dropping-particle&quot;:&quot;&quot;}],&quot;container-title&quot;:&quot;Industrial &amp; Engineering Chemistry Research&quot;,&quot;container-title-short&quot;:&quot;Ind Eng Chem Res&quot;,&quot;ISSN&quot;:&quot;0888-5885&quot;,&quot;issued&quot;:{&quot;date-parts&quot;:[[2010]]},&quot;page&quot;:&quot;8685-8693&quot;,&quot;publisher&quot;:&quot;ACS Publications&quot;,&quot;issue&quot;:&quot;18&quot;,&quot;volume&quot;:&quot;49&quot;},&quot;isTemporary&quot;:false}]},{&quot;citationID&quot;:&quot;MENDELEY_CITATION_5fdab7f3-5047-43c2-8f61-2d56afa05a35&quot;,&quot;properties&quot;:{&quot;noteIndex&quot;:0},&quot;isEdited&quot;:false,&quot;manualOverride&quot;:{&quot;isManuallyOverridden&quot;:false,&quot;citeprocText&quot;:&quot;(Drucker et al., 1996)&quot;,&quot;manualOverrideText&quot;:&quot;&quot;},&quot;citationTag&quot;:&quot;MENDELEY_CITATION_v3_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&quot;,&quot;citationItems&quot;:[{&quot;id&quot;:&quot;54910004-cbc9-318f-8460-9234884baaf2&quot;,&quot;itemData&quot;:{&quot;type&quot;:&quot;article-journal&quot;,&quot;id&quot;:&quot;54910004-cbc9-318f-8460-9234884baaf2&quot;,&quot;title&quot;:&quot;Support vector regression machines&quot;,&quot;author&quot;:[{&quot;family&quot;:&quot;Drucker&quot;,&quot;given&quot;:&quot;Harris&quot;,&quot;parse-names&quot;:false,&quot;dropping-particle&quot;:&quot;&quot;,&quot;non-dropping-particle&quot;:&quot;&quot;},{&quot;family&quot;:&quot;Burges&quot;,&quot;given&quot;:&quot;Christopher J&quot;,&quot;parse-names&quot;:false,&quot;dropping-particle&quot;:&quot;&quot;,&quot;non-dropping-particle&quot;:&quot;&quot;},{&quot;family&quot;:&quot;Kaufman&quot;,&quot;given&quot;:&quot;Linda&quot;,&quot;parse-names&quot;:false,&quot;dropping-particle&quot;:&quot;&quot;,&quot;non-dropping-particle&quot;:&quot;&quot;},{&quot;family&quot;:&quot;Smola&quot;,&quot;given&quot;:&quot;Alex&quot;,&quot;parse-names&quot;:false,&quot;dropping-particle&quot;:&quot;&quot;,&quot;non-dropping-particle&quot;:&quot;&quot;},{&quot;family&quot;:&quot;Vapnik&quot;,&quot;given&quot;:&quot;Vladimir&quot;,&quot;parse-names&quot;:false,&quot;dropping-particle&quot;:&quot;&quot;,&quot;non-dropping-particle&quot;:&quot;&quot;}],&quot;container-title&quot;:&quot;Advances in neural information processing systems&quot;,&quot;container-title-short&quot;:&quot;Adv Neural Inf Process Syst&quot;,&quot;issued&quot;:{&quot;date-parts&quot;:[[1996]]},&quot;volume&quot;:&quot;9&quot;},&quot;isTemporary&quot;:false}]},{&quot;citationID&quot;:&quot;MENDELEY_CITATION_a4121997-826d-4f9b-8740-540c35241381&quot;,&quot;properties&quot;:{&quot;noteIndex&quot;:0},&quot;isEdited&quot;:false,&quot;manualOverride&quot;:{&quot;isManuallyOverridden&quot;:false,&quot;citeprocText&quot;:&quot;(Loh, 2011)&quot;,&quot;manualOverrideText&quot;:&quot;&quot;},&quot;citationTag&quot;:&quot;MENDELEY_CITATION_v3_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&quot;,&quot;citationItems&quot;:[{&quot;id&quot;:&quot;629a4b57-b2cd-3880-9265-ae59a0801b2b&quot;,&quot;itemData&quot;:{&quot;type&quot;:&quot;article-journal&quot;,&quot;id&quot;:&quot;629a4b57-b2cd-3880-9265-ae59a0801b2b&quot;,&quot;title&quot;:&quot;Classification and regression trees&quot;,&quot;author&quot;:[{&quot;family&quot;:&quot;Loh&quot;,&quot;given&quot;:&quot;Wei‐Yin&quot;,&quot;parse-names&quot;:false,&quot;dropping-particle&quot;:&quot;&quot;,&quot;non-dropping-particle&quot;:&quot;&quot;}],&quot;container-title&quot;:&quot;Wiley interdisciplinary reviews: data mining and knowledge discovery&quot;,&quot;container-title-short&quot;:&quot;Wiley Interdiscip Rev Data Min Knowl Discov&quot;,&quot;ISSN&quot;:&quot;1942-4787&quot;,&quot;issued&quot;:{&quot;date-parts&quot;:[[2011]]},&quot;page&quot;:&quot;14-23&quot;,&quot;publisher&quot;:&quot;Wiley Online Library&quot;,&quot;issue&quot;:&quot;1&quot;,&quot;volume&quot;:&quot;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51</TotalTime>
  <Pages>6</Pages>
  <Words>2033</Words>
  <Characters>12305</Characters>
  <Application>Microsoft Office Word</Application>
  <DocSecurity>0</DocSecurity>
  <Lines>261</Lines>
  <Paragraphs>113</Paragraphs>
  <ScaleCrop>false</ScaleCrop>
  <Company>Elsevier Science</Company>
  <LinksUpToDate>false</LinksUpToDate>
  <CharactersWithSpaces>14339</CharactersWithSpaces>
  <SharedDoc>false</SharedDoc>
  <HLinks>
    <vt:vector size="6" baseType="variant">
      <vt:variant>
        <vt:i4>2293855</vt:i4>
      </vt:variant>
      <vt:variant>
        <vt:i4>0</vt:i4>
      </vt:variant>
      <vt:variant>
        <vt:i4>0</vt:i4>
      </vt:variant>
      <vt:variant>
        <vt:i4>5</vt:i4>
      </vt:variant>
      <vt:variant>
        <vt:lpwstr>mailto:seso@kt.dtu.dk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Mohammad Reza Boskabadi</dc:creator>
  <cp:keywords/>
  <cp:lastModifiedBy>Mohammad Reza Boskabadi</cp:lastModifiedBy>
  <cp:revision>22</cp:revision>
  <cp:lastPrinted>2004-12-17T09:20:00Z</cp:lastPrinted>
  <dcterms:created xsi:type="dcterms:W3CDTF">2023-12-13T07:33:00Z</dcterms:created>
  <dcterms:modified xsi:type="dcterms:W3CDTF">2023-12-25T14:56:00Z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